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B5D1" w14:textId="4BAA6929" w:rsidR="00336211" w:rsidRDefault="004E2B2F" w:rsidP="00336211">
      <w:pPr>
        <w:pStyle w:val="Title"/>
        <w:rPr>
          <w:rStyle w:val="Strong"/>
          <w:rFonts w:ascii="Helvetica" w:hAnsi="Helvetica"/>
          <w:color w:val="222222"/>
        </w:rPr>
      </w:pPr>
      <w:r>
        <w:rPr>
          <w:rFonts w:ascii="Helvetica" w:hAnsi="Helvetica"/>
          <w:b/>
          <w:bCs/>
          <w:noProof/>
          <w:color w:val="222222"/>
          <w:sz w:val="28"/>
          <w:szCs w:val="28"/>
          <w:lang w:val="en-CA" w:eastAsia="en-CA"/>
        </w:rPr>
        <w:drawing>
          <wp:anchor distT="0" distB="0" distL="114300" distR="114300" simplePos="0" relativeHeight="251660288" behindDoc="0" locked="0" layoutInCell="1" allowOverlap="1" wp14:anchorId="6639E5CC" wp14:editId="63913258">
            <wp:simplePos x="0" y="0"/>
            <wp:positionH relativeFrom="column">
              <wp:posOffset>4512945</wp:posOffset>
            </wp:positionH>
            <wp:positionV relativeFrom="paragraph">
              <wp:posOffset>-657225</wp:posOffset>
            </wp:positionV>
            <wp:extent cx="1016000" cy="5499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us challenged 003.JPG"/>
                    <pic:cNvPicPr/>
                  </pic:nvPicPr>
                  <pic:blipFill>
                    <a:blip r:embed="rId7">
                      <a:extLst>
                        <a:ext uri="{28A0092B-C50C-407E-A947-70E740481C1C}">
                          <a14:useLocalDpi xmlns:a14="http://schemas.microsoft.com/office/drawing/2010/main" val="0"/>
                        </a:ext>
                      </a:extLst>
                    </a:blip>
                    <a:stretch>
                      <a:fillRect/>
                    </a:stretch>
                  </pic:blipFill>
                  <pic:spPr>
                    <a:xfrm>
                      <a:off x="0" y="0"/>
                      <a:ext cx="1016000" cy="549910"/>
                    </a:xfrm>
                    <a:prstGeom prst="rect">
                      <a:avLst/>
                    </a:prstGeom>
                  </pic:spPr>
                </pic:pic>
              </a:graphicData>
            </a:graphic>
            <wp14:sizeRelH relativeFrom="page">
              <wp14:pctWidth>0</wp14:pctWidth>
            </wp14:sizeRelH>
            <wp14:sizeRelV relativeFrom="page">
              <wp14:pctHeight>0</wp14:pctHeight>
            </wp14:sizeRelV>
          </wp:anchor>
        </w:drawing>
      </w:r>
      <w:r w:rsidR="00B21B86" w:rsidRPr="006E42C4">
        <w:rPr>
          <w:rStyle w:val="Strong"/>
          <w:rFonts w:ascii="Helvetica" w:hAnsi="Helvetica"/>
          <w:color w:val="222222"/>
          <w:sz w:val="44"/>
          <w:szCs w:val="44"/>
        </w:rPr>
        <w:t>ABCt</w:t>
      </w:r>
      <w:r w:rsidR="00336211" w:rsidRPr="006E42C4">
        <w:rPr>
          <w:rStyle w:val="Strong"/>
          <w:rFonts w:ascii="Helvetica" w:hAnsi="Helvetica"/>
          <w:color w:val="222222"/>
          <w:sz w:val="44"/>
          <w:szCs w:val="44"/>
        </w:rPr>
        <w:t xml:space="preserve">ech </w:t>
      </w:r>
      <w:r w:rsidR="00B21B86" w:rsidRPr="006E42C4">
        <w:rPr>
          <w:rStyle w:val="Strong"/>
          <w:rFonts w:ascii="Helvetica" w:hAnsi="Helvetica"/>
          <w:color w:val="222222"/>
          <w:sz w:val="44"/>
          <w:szCs w:val="44"/>
        </w:rPr>
        <w:t>Productions -</w:t>
      </w:r>
      <w:r w:rsidR="00B21B86">
        <w:rPr>
          <w:rStyle w:val="Strong"/>
          <w:rFonts w:ascii="Helvetica" w:hAnsi="Helvetica"/>
          <w:color w:val="222222"/>
        </w:rPr>
        <w:t xml:space="preserve"> </w:t>
      </w:r>
      <w:r w:rsidR="00336211" w:rsidRPr="00B21B86">
        <w:rPr>
          <w:rStyle w:val="Strong"/>
          <w:rFonts w:ascii="Helvetica" w:hAnsi="Helvetica"/>
          <w:color w:val="222222"/>
          <w:sz w:val="28"/>
          <w:szCs w:val="28"/>
        </w:rPr>
        <w:t>Multime</w:t>
      </w:r>
      <w:bookmarkStart w:id="0" w:name="_GoBack"/>
      <w:bookmarkEnd w:id="0"/>
      <w:r w:rsidR="00336211" w:rsidRPr="00B21B86">
        <w:rPr>
          <w:rStyle w:val="Strong"/>
          <w:rFonts w:ascii="Helvetica" w:hAnsi="Helvetica"/>
          <w:color w:val="222222"/>
          <w:sz w:val="28"/>
          <w:szCs w:val="28"/>
        </w:rPr>
        <w:t>dia Project</w:t>
      </w:r>
    </w:p>
    <w:p w14:paraId="73D0EC2A" w14:textId="57200352" w:rsidR="00336211" w:rsidRPr="00B21B86" w:rsidRDefault="00336211" w:rsidP="00336211">
      <w:pPr>
        <w:pStyle w:val="NormalWeb"/>
        <w:shd w:val="clear" w:color="auto" w:fill="FFFFFF"/>
        <w:spacing w:line="285" w:lineRule="atLeast"/>
        <w:rPr>
          <w:rStyle w:val="Strong"/>
          <w:rFonts w:asciiTheme="minorHAnsi" w:hAnsiTheme="minorHAnsi"/>
          <w:b w:val="0"/>
          <w:color w:val="222222"/>
          <w:sz w:val="22"/>
          <w:szCs w:val="22"/>
        </w:rPr>
      </w:pPr>
      <w:r w:rsidRPr="00B21B86">
        <w:rPr>
          <w:rStyle w:val="Strong"/>
          <w:rFonts w:asciiTheme="minorHAnsi" w:hAnsiTheme="minorHAnsi"/>
          <w:color w:val="222222"/>
          <w:sz w:val="22"/>
          <w:szCs w:val="22"/>
        </w:rPr>
        <w:t xml:space="preserve">Short Summary: ABCtech </w:t>
      </w:r>
      <w:r w:rsidR="00D86699">
        <w:rPr>
          <w:rStyle w:val="Strong"/>
          <w:rFonts w:asciiTheme="minorHAnsi" w:hAnsiTheme="minorHAnsi"/>
          <w:color w:val="222222"/>
          <w:sz w:val="22"/>
          <w:szCs w:val="22"/>
        </w:rPr>
        <w:t xml:space="preserve">Productions </w:t>
      </w:r>
      <w:r w:rsidRPr="00B21B86">
        <w:rPr>
          <w:rStyle w:val="Strong"/>
          <w:rFonts w:asciiTheme="minorHAnsi" w:hAnsiTheme="minorHAnsi"/>
          <w:color w:val="222222"/>
          <w:sz w:val="22"/>
          <w:szCs w:val="22"/>
        </w:rPr>
        <w:t>is developing a multimedia project</w:t>
      </w:r>
      <w:r w:rsidR="00B92C4A">
        <w:rPr>
          <w:rStyle w:val="Strong"/>
          <w:rFonts w:asciiTheme="minorHAnsi" w:hAnsiTheme="minorHAnsi"/>
          <w:color w:val="222222"/>
          <w:sz w:val="22"/>
          <w:szCs w:val="22"/>
        </w:rPr>
        <w:t xml:space="preserve"> -  “enterPrize: The People,</w:t>
      </w:r>
      <w:r w:rsidR="006E42C4">
        <w:rPr>
          <w:rStyle w:val="Strong"/>
          <w:rFonts w:asciiTheme="minorHAnsi" w:hAnsiTheme="minorHAnsi"/>
          <w:color w:val="222222"/>
          <w:sz w:val="22"/>
          <w:szCs w:val="22"/>
        </w:rPr>
        <w:t xml:space="preserve"> The Passion.” featuring the </w:t>
      </w:r>
      <w:r w:rsidRPr="00B21B86">
        <w:rPr>
          <w:rStyle w:val="Strong"/>
          <w:rFonts w:asciiTheme="minorHAnsi" w:hAnsiTheme="minorHAnsi"/>
          <w:color w:val="222222"/>
          <w:sz w:val="22"/>
          <w:szCs w:val="22"/>
        </w:rPr>
        <w:t>entrepreneurs</w:t>
      </w:r>
      <w:r w:rsidR="006E42C4">
        <w:rPr>
          <w:rStyle w:val="Strong"/>
          <w:rFonts w:asciiTheme="minorHAnsi" w:hAnsiTheme="minorHAnsi"/>
          <w:color w:val="222222"/>
          <w:sz w:val="22"/>
          <w:szCs w:val="22"/>
        </w:rPr>
        <w:t xml:space="preserve">’ realities </w:t>
      </w:r>
      <w:r w:rsidRPr="00B21B86">
        <w:rPr>
          <w:rStyle w:val="Strong"/>
          <w:rFonts w:asciiTheme="minorHAnsi" w:hAnsiTheme="minorHAnsi"/>
          <w:color w:val="222222"/>
          <w:sz w:val="22"/>
          <w:szCs w:val="22"/>
        </w:rPr>
        <w:t xml:space="preserve">and </w:t>
      </w:r>
      <w:r w:rsidR="006E42C4">
        <w:rPr>
          <w:rStyle w:val="Strong"/>
          <w:rFonts w:asciiTheme="minorHAnsi" w:hAnsiTheme="minorHAnsi"/>
          <w:color w:val="222222"/>
          <w:sz w:val="22"/>
          <w:szCs w:val="22"/>
        </w:rPr>
        <w:t xml:space="preserve">the implications of </w:t>
      </w:r>
      <w:r w:rsidRPr="00B21B86">
        <w:rPr>
          <w:rStyle w:val="Strong"/>
          <w:rFonts w:asciiTheme="minorHAnsi" w:hAnsiTheme="minorHAnsi"/>
          <w:color w:val="222222"/>
          <w:sz w:val="22"/>
          <w:szCs w:val="22"/>
        </w:rPr>
        <w:t xml:space="preserve">emerging technologies. The initial project will be a series of short (2-4 minute) interview programs for public radio, to be distributed by The Public Radio Exchange (prx.org). By </w:t>
      </w:r>
      <w:r w:rsidR="006E42C4">
        <w:rPr>
          <w:rStyle w:val="Strong"/>
          <w:rFonts w:asciiTheme="minorHAnsi" w:hAnsiTheme="minorHAnsi"/>
          <w:color w:val="222222"/>
          <w:sz w:val="22"/>
          <w:szCs w:val="22"/>
        </w:rPr>
        <w:t xml:space="preserve">broadcasting </w:t>
      </w:r>
      <w:r w:rsidRPr="00B21B86">
        <w:rPr>
          <w:rStyle w:val="Strong"/>
          <w:rFonts w:asciiTheme="minorHAnsi" w:hAnsiTheme="minorHAnsi"/>
          <w:color w:val="222222"/>
          <w:sz w:val="22"/>
          <w:szCs w:val="22"/>
        </w:rPr>
        <w:t>stories about entrepreneurs across a wide range of industries</w:t>
      </w:r>
      <w:r w:rsidR="00D86699">
        <w:rPr>
          <w:rStyle w:val="Strong"/>
          <w:rFonts w:asciiTheme="minorHAnsi" w:hAnsiTheme="minorHAnsi"/>
          <w:color w:val="222222"/>
          <w:sz w:val="22"/>
          <w:szCs w:val="22"/>
        </w:rPr>
        <w:t xml:space="preserve">, </w:t>
      </w:r>
      <w:r w:rsidR="006E42C4">
        <w:rPr>
          <w:rStyle w:val="Strong"/>
          <w:rFonts w:asciiTheme="minorHAnsi" w:hAnsiTheme="minorHAnsi"/>
          <w:color w:val="222222"/>
          <w:sz w:val="22"/>
          <w:szCs w:val="22"/>
        </w:rPr>
        <w:t xml:space="preserve">revealing their </w:t>
      </w:r>
      <w:r w:rsidR="00D86699">
        <w:rPr>
          <w:rStyle w:val="Strong"/>
          <w:rFonts w:asciiTheme="minorHAnsi" w:hAnsiTheme="minorHAnsi"/>
          <w:color w:val="222222"/>
          <w:sz w:val="22"/>
          <w:szCs w:val="22"/>
        </w:rPr>
        <w:t xml:space="preserve">successes and </w:t>
      </w:r>
      <w:r w:rsidR="006E42C4">
        <w:rPr>
          <w:rStyle w:val="Strong"/>
          <w:rFonts w:asciiTheme="minorHAnsi" w:hAnsiTheme="minorHAnsi"/>
          <w:color w:val="222222"/>
          <w:sz w:val="22"/>
          <w:szCs w:val="22"/>
        </w:rPr>
        <w:t xml:space="preserve">their </w:t>
      </w:r>
      <w:r w:rsidR="00D86699">
        <w:rPr>
          <w:rStyle w:val="Strong"/>
          <w:rFonts w:asciiTheme="minorHAnsi" w:hAnsiTheme="minorHAnsi"/>
          <w:color w:val="222222"/>
          <w:sz w:val="22"/>
          <w:szCs w:val="22"/>
        </w:rPr>
        <w:t>failures, e</w:t>
      </w:r>
      <w:r w:rsidRPr="00B21B86">
        <w:rPr>
          <w:rStyle w:val="Strong"/>
          <w:rFonts w:asciiTheme="minorHAnsi" w:hAnsiTheme="minorHAnsi"/>
          <w:color w:val="222222"/>
          <w:sz w:val="22"/>
          <w:szCs w:val="22"/>
        </w:rPr>
        <w:t>nterPrize will both entertain and educate, showing both the curious and those already embarked on the journey of starting a business</w:t>
      </w:r>
      <w:r w:rsidR="006E42C4">
        <w:rPr>
          <w:rStyle w:val="Strong"/>
          <w:rFonts w:asciiTheme="minorHAnsi" w:hAnsiTheme="minorHAnsi"/>
          <w:color w:val="222222"/>
          <w:sz w:val="22"/>
          <w:szCs w:val="22"/>
        </w:rPr>
        <w:t>,</w:t>
      </w:r>
      <w:r w:rsidRPr="00B21B86">
        <w:rPr>
          <w:rStyle w:val="Strong"/>
          <w:rFonts w:asciiTheme="minorHAnsi" w:hAnsiTheme="minorHAnsi"/>
          <w:color w:val="222222"/>
          <w:sz w:val="22"/>
          <w:szCs w:val="22"/>
        </w:rPr>
        <w:t xml:space="preserve"> about the range of challenges entrepreneurs face, opportunities in new fields of technology</w:t>
      </w:r>
      <w:r w:rsidR="004E2B2F">
        <w:rPr>
          <w:rStyle w:val="Strong"/>
          <w:rFonts w:asciiTheme="minorHAnsi" w:hAnsiTheme="minorHAnsi"/>
          <w:color w:val="222222"/>
          <w:sz w:val="22"/>
          <w:szCs w:val="22"/>
        </w:rPr>
        <w:t>,</w:t>
      </w:r>
      <w:r w:rsidRPr="00B21B86">
        <w:rPr>
          <w:rStyle w:val="Strong"/>
          <w:rFonts w:asciiTheme="minorHAnsi" w:hAnsiTheme="minorHAnsi"/>
          <w:color w:val="222222"/>
          <w:sz w:val="22"/>
          <w:szCs w:val="22"/>
        </w:rPr>
        <w:t xml:space="preserve"> emerging industries, </w:t>
      </w:r>
      <w:r w:rsidR="004E2B2F">
        <w:rPr>
          <w:rStyle w:val="Strong"/>
          <w:rFonts w:asciiTheme="minorHAnsi" w:hAnsiTheme="minorHAnsi"/>
          <w:color w:val="222222"/>
          <w:sz w:val="22"/>
          <w:szCs w:val="22"/>
        </w:rPr>
        <w:t xml:space="preserve">and new vocations </w:t>
      </w:r>
      <w:r w:rsidRPr="00B21B86">
        <w:rPr>
          <w:rStyle w:val="Strong"/>
          <w:rFonts w:asciiTheme="minorHAnsi" w:hAnsiTheme="minorHAnsi"/>
          <w:color w:val="222222"/>
          <w:sz w:val="22"/>
          <w:szCs w:val="22"/>
        </w:rPr>
        <w:t>and what it takes to succeed.</w:t>
      </w:r>
    </w:p>
    <w:p w14:paraId="3100EDE9" w14:textId="0C8D47D1" w:rsidR="00336211" w:rsidRPr="00B21B86" w:rsidRDefault="00336211" w:rsidP="00336211">
      <w:pPr>
        <w:pStyle w:val="NormalWeb"/>
        <w:shd w:val="clear" w:color="auto" w:fill="FFFFFF"/>
        <w:spacing w:line="285" w:lineRule="atLeast"/>
        <w:rPr>
          <w:rStyle w:val="Strong"/>
          <w:rFonts w:asciiTheme="minorHAnsi" w:hAnsiTheme="minorHAnsi"/>
          <w:b w:val="0"/>
          <w:color w:val="222222"/>
          <w:sz w:val="22"/>
          <w:szCs w:val="22"/>
        </w:rPr>
      </w:pPr>
      <w:r w:rsidRPr="00B21B86">
        <w:rPr>
          <w:rFonts w:asciiTheme="minorHAnsi" w:hAnsiTheme="minorHAnsi"/>
          <w:color w:val="222222"/>
          <w:sz w:val="22"/>
          <w:szCs w:val="22"/>
        </w:rPr>
        <w:t>The pace of change is accelerating – new technologies, new social trends, new ideas. Amidst the confusion the question keeps arising: “Who can you trust?” Our goal with this series is to help you find out by bringing you in depth interviews with the innovation leaders and entrepreneurs: Who are they? Where do they come from? What drives them? What promises do they see in what they’re developing and what risks? Perhaps most importantly, will these advances come in my lifetime? You’ll learn all that and more.</w:t>
      </w:r>
    </w:p>
    <w:p w14:paraId="0BB3D7CB" w14:textId="4CDC372A" w:rsidR="00336211" w:rsidRPr="00B21B86" w:rsidRDefault="00336211" w:rsidP="00336211">
      <w:pPr>
        <w:pStyle w:val="NormalWeb"/>
        <w:shd w:val="clear" w:color="auto" w:fill="FFFFFF"/>
        <w:spacing w:line="285" w:lineRule="atLeast"/>
        <w:rPr>
          <w:rFonts w:asciiTheme="minorHAnsi" w:hAnsiTheme="minorHAnsi"/>
          <w:color w:val="222222"/>
          <w:sz w:val="22"/>
          <w:szCs w:val="22"/>
        </w:rPr>
      </w:pPr>
      <w:r w:rsidRPr="00B21B86">
        <w:rPr>
          <w:rStyle w:val="Strong"/>
          <w:rFonts w:asciiTheme="minorHAnsi" w:hAnsiTheme="minorHAnsi"/>
          <w:color w:val="222222"/>
          <w:sz w:val="22"/>
          <w:szCs w:val="22"/>
        </w:rPr>
        <w:t>About ABCtech</w:t>
      </w:r>
      <w:r w:rsidR="00D86699">
        <w:rPr>
          <w:rStyle w:val="Strong"/>
          <w:rFonts w:asciiTheme="minorHAnsi" w:hAnsiTheme="minorHAnsi"/>
          <w:color w:val="222222"/>
          <w:sz w:val="22"/>
          <w:szCs w:val="22"/>
        </w:rPr>
        <w:t xml:space="preserve"> </w:t>
      </w:r>
      <w:r w:rsidR="00B92C4A">
        <w:rPr>
          <w:rStyle w:val="Strong"/>
          <w:rFonts w:asciiTheme="minorHAnsi" w:hAnsiTheme="minorHAnsi"/>
          <w:color w:val="222222"/>
          <w:sz w:val="22"/>
          <w:szCs w:val="22"/>
        </w:rPr>
        <w:t>(</w:t>
      </w:r>
      <w:hyperlink r:id="rId8" w:history="1">
        <w:r w:rsidR="00D86699" w:rsidRPr="00D44966">
          <w:rPr>
            <w:rStyle w:val="Hyperlink"/>
            <w:rFonts w:asciiTheme="minorHAnsi" w:hAnsiTheme="minorHAnsi"/>
            <w:sz w:val="22"/>
            <w:szCs w:val="22"/>
          </w:rPr>
          <w:t>www.ABCtech.ca</w:t>
        </w:r>
      </w:hyperlink>
      <w:proofErr w:type="gramStart"/>
      <w:r w:rsidR="00B92C4A">
        <w:rPr>
          <w:rStyle w:val="Strong"/>
          <w:rFonts w:asciiTheme="minorHAnsi" w:hAnsiTheme="minorHAnsi"/>
          <w:color w:val="222222"/>
          <w:sz w:val="22"/>
          <w:szCs w:val="22"/>
        </w:rPr>
        <w:t>)</w:t>
      </w:r>
      <w:r w:rsidRPr="00B21B86">
        <w:rPr>
          <w:rStyle w:val="Strong"/>
          <w:rFonts w:asciiTheme="minorHAnsi" w:hAnsiTheme="minorHAnsi"/>
          <w:color w:val="222222"/>
          <w:sz w:val="22"/>
          <w:szCs w:val="22"/>
        </w:rPr>
        <w:t xml:space="preserve"> </w:t>
      </w:r>
      <w:r w:rsidR="00D86699">
        <w:rPr>
          <w:rStyle w:val="Strong"/>
          <w:rFonts w:asciiTheme="minorHAnsi" w:hAnsiTheme="minorHAnsi"/>
          <w:color w:val="222222"/>
          <w:sz w:val="22"/>
          <w:szCs w:val="22"/>
        </w:rPr>
        <w:t xml:space="preserve"> </w:t>
      </w:r>
      <w:r w:rsidRPr="00B21B86">
        <w:rPr>
          <w:rStyle w:val="Strong"/>
          <w:rFonts w:asciiTheme="minorHAnsi" w:hAnsiTheme="minorHAnsi"/>
          <w:b w:val="0"/>
          <w:color w:val="222222"/>
          <w:sz w:val="22"/>
          <w:szCs w:val="22"/>
        </w:rPr>
        <w:t>W</w:t>
      </w:r>
      <w:r w:rsidRPr="00B21B86">
        <w:rPr>
          <w:rFonts w:asciiTheme="minorHAnsi" w:hAnsiTheme="minorHAnsi"/>
          <w:color w:val="222222"/>
          <w:sz w:val="22"/>
          <w:szCs w:val="22"/>
        </w:rPr>
        <w:t>e</w:t>
      </w:r>
      <w:proofErr w:type="gramEnd"/>
      <w:r w:rsidR="00D86699">
        <w:rPr>
          <w:rFonts w:asciiTheme="minorHAnsi" w:hAnsiTheme="minorHAnsi"/>
          <w:color w:val="222222"/>
          <w:sz w:val="22"/>
          <w:szCs w:val="22"/>
        </w:rPr>
        <w:t xml:space="preserve"> are</w:t>
      </w:r>
      <w:r w:rsidRPr="00B21B86">
        <w:rPr>
          <w:rFonts w:asciiTheme="minorHAnsi" w:hAnsiTheme="minorHAnsi"/>
          <w:color w:val="222222"/>
          <w:sz w:val="22"/>
          <w:szCs w:val="22"/>
        </w:rPr>
        <w:t xml:space="preserve"> living </w:t>
      </w:r>
      <w:r w:rsidR="00D86699">
        <w:rPr>
          <w:rFonts w:asciiTheme="minorHAnsi" w:hAnsiTheme="minorHAnsi"/>
          <w:color w:val="222222"/>
          <w:sz w:val="22"/>
          <w:szCs w:val="22"/>
        </w:rPr>
        <w:t xml:space="preserve">at </w:t>
      </w:r>
      <w:r w:rsidRPr="00B21B86">
        <w:rPr>
          <w:rFonts w:asciiTheme="minorHAnsi" w:hAnsiTheme="minorHAnsi"/>
          <w:color w:val="222222"/>
          <w:sz w:val="22"/>
          <w:szCs w:val="22"/>
        </w:rPr>
        <w:t>a time of austerity – governments and institutions, corporations and taxpayers are cutting back. When that happens the future is put on hold – research and development, the advances and brilliant ideas that hold the promise of both vast economic growth and raising our standard of living.</w:t>
      </w:r>
      <w:r w:rsidRPr="00B21B86">
        <w:rPr>
          <w:rFonts w:asciiTheme="minorHAnsi" w:hAnsiTheme="minorHAnsi"/>
          <w:color w:val="222222"/>
          <w:sz w:val="22"/>
          <w:szCs w:val="22"/>
        </w:rPr>
        <w:br/>
      </w:r>
      <w:r w:rsidRPr="00B21B86">
        <w:rPr>
          <w:rFonts w:asciiTheme="minorHAnsi" w:hAnsiTheme="minorHAnsi"/>
          <w:color w:val="222222"/>
          <w:sz w:val="22"/>
          <w:szCs w:val="22"/>
        </w:rPr>
        <w:br/>
        <w:t xml:space="preserve">At ABCtech, we don’t cut or sacrifice – we hold onto and keep promoting the future. Because we’re volunteers, not taxpayer funded, we never need to take our eyes off the goal. We’re a non-profit dedicated to promoting growth through advanced technology. Each year we’ve picked a developing field (fusion </w:t>
      </w:r>
      <w:r w:rsidR="00D86699">
        <w:rPr>
          <w:rFonts w:asciiTheme="minorHAnsi" w:hAnsiTheme="minorHAnsi"/>
          <w:color w:val="222222"/>
          <w:sz w:val="22"/>
          <w:szCs w:val="22"/>
        </w:rPr>
        <w:t>energy</w:t>
      </w:r>
      <w:r w:rsidRPr="00B21B86">
        <w:rPr>
          <w:rFonts w:asciiTheme="minorHAnsi" w:hAnsiTheme="minorHAnsi"/>
          <w:color w:val="222222"/>
          <w:sz w:val="22"/>
          <w:szCs w:val="22"/>
        </w:rPr>
        <w:t xml:space="preserve">, data analytics, </w:t>
      </w:r>
      <w:proofErr w:type="spellStart"/>
      <w:r w:rsidR="00D86699">
        <w:rPr>
          <w:rFonts w:asciiTheme="minorHAnsi" w:hAnsiTheme="minorHAnsi"/>
          <w:color w:val="222222"/>
          <w:sz w:val="22"/>
          <w:szCs w:val="22"/>
        </w:rPr>
        <w:t>c</w:t>
      </w:r>
      <w:r w:rsidRPr="00B21B86">
        <w:rPr>
          <w:rFonts w:asciiTheme="minorHAnsi" w:hAnsiTheme="minorHAnsi"/>
          <w:color w:val="222222"/>
          <w:sz w:val="22"/>
          <w:szCs w:val="22"/>
        </w:rPr>
        <w:t>lean</w:t>
      </w:r>
      <w:r w:rsidR="00B92C4A">
        <w:rPr>
          <w:rFonts w:asciiTheme="minorHAnsi" w:hAnsiTheme="minorHAnsi"/>
          <w:color w:val="222222"/>
          <w:sz w:val="22"/>
          <w:szCs w:val="22"/>
        </w:rPr>
        <w:t>t</w:t>
      </w:r>
      <w:r w:rsidRPr="00B21B86">
        <w:rPr>
          <w:rFonts w:asciiTheme="minorHAnsi" w:hAnsiTheme="minorHAnsi"/>
          <w:color w:val="222222"/>
          <w:sz w:val="22"/>
          <w:szCs w:val="22"/>
        </w:rPr>
        <w:t>ech</w:t>
      </w:r>
      <w:proofErr w:type="spellEnd"/>
      <w:r w:rsidRPr="00B21B86">
        <w:rPr>
          <w:rFonts w:asciiTheme="minorHAnsi" w:hAnsiTheme="minorHAnsi"/>
          <w:color w:val="222222"/>
          <w:sz w:val="22"/>
          <w:szCs w:val="22"/>
        </w:rPr>
        <w:t xml:space="preserve">, </w:t>
      </w:r>
      <w:r w:rsidR="00D86699">
        <w:rPr>
          <w:rFonts w:asciiTheme="minorHAnsi" w:hAnsiTheme="minorHAnsi"/>
          <w:color w:val="222222"/>
          <w:sz w:val="22"/>
          <w:szCs w:val="22"/>
        </w:rPr>
        <w:t>electrifying transportation</w:t>
      </w:r>
      <w:r w:rsidRPr="00B21B86">
        <w:rPr>
          <w:rFonts w:asciiTheme="minorHAnsi" w:hAnsiTheme="minorHAnsi"/>
          <w:color w:val="222222"/>
          <w:sz w:val="22"/>
          <w:szCs w:val="22"/>
        </w:rPr>
        <w:t xml:space="preserve"> and cell therapies)</w:t>
      </w:r>
      <w:r w:rsidR="00D86699">
        <w:rPr>
          <w:rFonts w:asciiTheme="minorHAnsi" w:hAnsiTheme="minorHAnsi"/>
          <w:color w:val="222222"/>
          <w:sz w:val="22"/>
          <w:szCs w:val="22"/>
        </w:rPr>
        <w:t xml:space="preserve">.  Through seminars, symposium, </w:t>
      </w:r>
      <w:r w:rsidRPr="00B21B86">
        <w:rPr>
          <w:rFonts w:asciiTheme="minorHAnsi" w:hAnsiTheme="minorHAnsi"/>
          <w:color w:val="222222"/>
          <w:sz w:val="22"/>
          <w:szCs w:val="22"/>
        </w:rPr>
        <w:t xml:space="preserve">conferences and other </w:t>
      </w:r>
      <w:r w:rsidR="00D86699">
        <w:rPr>
          <w:rFonts w:asciiTheme="minorHAnsi" w:hAnsiTheme="minorHAnsi"/>
          <w:color w:val="222222"/>
          <w:sz w:val="22"/>
          <w:szCs w:val="22"/>
        </w:rPr>
        <w:t xml:space="preserve">educational and networking </w:t>
      </w:r>
      <w:r w:rsidRPr="00B21B86">
        <w:rPr>
          <w:rFonts w:asciiTheme="minorHAnsi" w:hAnsiTheme="minorHAnsi"/>
          <w:color w:val="222222"/>
          <w:sz w:val="22"/>
          <w:szCs w:val="22"/>
        </w:rPr>
        <w:t xml:space="preserve">events </w:t>
      </w:r>
      <w:r w:rsidR="00D86699">
        <w:rPr>
          <w:rFonts w:asciiTheme="minorHAnsi" w:hAnsiTheme="minorHAnsi"/>
          <w:color w:val="222222"/>
          <w:sz w:val="22"/>
          <w:szCs w:val="22"/>
        </w:rPr>
        <w:t>we</w:t>
      </w:r>
      <w:r w:rsidRPr="00B21B86">
        <w:rPr>
          <w:rFonts w:asciiTheme="minorHAnsi" w:hAnsiTheme="minorHAnsi"/>
          <w:color w:val="222222"/>
          <w:sz w:val="22"/>
          <w:szCs w:val="22"/>
        </w:rPr>
        <w:t xml:space="preserve"> bring together </w:t>
      </w:r>
      <w:r w:rsidR="00D86699">
        <w:rPr>
          <w:rFonts w:asciiTheme="minorHAnsi" w:hAnsiTheme="minorHAnsi"/>
          <w:color w:val="222222"/>
          <w:sz w:val="22"/>
          <w:szCs w:val="22"/>
        </w:rPr>
        <w:t>research/academia, policy/ government, business/industry – facilitating growth and innovation</w:t>
      </w:r>
      <w:r w:rsidRPr="00B21B86">
        <w:rPr>
          <w:rFonts w:asciiTheme="minorHAnsi" w:hAnsiTheme="minorHAnsi"/>
          <w:color w:val="222222"/>
          <w:sz w:val="22"/>
          <w:szCs w:val="22"/>
        </w:rPr>
        <w:t xml:space="preserve">. This time we want to go farther, bringing the general public into the discussion by creating a trusted source for </w:t>
      </w:r>
      <w:r w:rsidR="00D86699">
        <w:rPr>
          <w:rFonts w:asciiTheme="minorHAnsi" w:hAnsiTheme="minorHAnsi"/>
          <w:color w:val="222222"/>
          <w:sz w:val="22"/>
          <w:szCs w:val="22"/>
        </w:rPr>
        <w:t xml:space="preserve">better understanding </w:t>
      </w:r>
      <w:r w:rsidRPr="00B21B86">
        <w:rPr>
          <w:rFonts w:asciiTheme="minorHAnsi" w:hAnsiTheme="minorHAnsi"/>
          <w:color w:val="222222"/>
          <w:sz w:val="22"/>
          <w:szCs w:val="22"/>
        </w:rPr>
        <w:t xml:space="preserve">emerging </w:t>
      </w:r>
      <w:r w:rsidR="00D86699">
        <w:rPr>
          <w:rFonts w:asciiTheme="minorHAnsi" w:hAnsiTheme="minorHAnsi"/>
          <w:color w:val="222222"/>
          <w:sz w:val="22"/>
          <w:szCs w:val="22"/>
        </w:rPr>
        <w:t xml:space="preserve">– potentially disruptive, </w:t>
      </w:r>
      <w:r w:rsidRPr="00B21B86">
        <w:rPr>
          <w:rFonts w:asciiTheme="minorHAnsi" w:hAnsiTheme="minorHAnsi"/>
          <w:color w:val="222222"/>
          <w:sz w:val="22"/>
          <w:szCs w:val="22"/>
        </w:rPr>
        <w:t xml:space="preserve">technologies that are just on the horizon and hold </w:t>
      </w:r>
      <w:r w:rsidR="00D86699">
        <w:rPr>
          <w:rFonts w:asciiTheme="minorHAnsi" w:hAnsiTheme="minorHAnsi"/>
          <w:color w:val="222222"/>
          <w:sz w:val="22"/>
          <w:szCs w:val="22"/>
        </w:rPr>
        <w:t xml:space="preserve">extraordinary </w:t>
      </w:r>
      <w:r w:rsidRPr="00B21B86">
        <w:rPr>
          <w:rFonts w:asciiTheme="minorHAnsi" w:hAnsiTheme="minorHAnsi"/>
          <w:color w:val="222222"/>
          <w:sz w:val="22"/>
          <w:szCs w:val="22"/>
        </w:rPr>
        <w:t xml:space="preserve">potential </w:t>
      </w:r>
      <w:r w:rsidR="00D86699">
        <w:rPr>
          <w:rFonts w:asciiTheme="minorHAnsi" w:hAnsiTheme="minorHAnsi"/>
          <w:color w:val="222222"/>
          <w:sz w:val="22"/>
          <w:szCs w:val="22"/>
        </w:rPr>
        <w:t>to change our lives</w:t>
      </w:r>
      <w:r w:rsidRPr="00B21B86">
        <w:rPr>
          <w:rFonts w:asciiTheme="minorHAnsi" w:hAnsiTheme="minorHAnsi"/>
          <w:color w:val="222222"/>
          <w:sz w:val="22"/>
          <w:szCs w:val="22"/>
        </w:rPr>
        <w:t>.</w:t>
      </w:r>
    </w:p>
    <w:p w14:paraId="0D6A398D" w14:textId="5BBF8488" w:rsidR="00336211" w:rsidRPr="00B21B86" w:rsidRDefault="00336211" w:rsidP="00336211">
      <w:pPr>
        <w:pStyle w:val="NormalWeb"/>
        <w:shd w:val="clear" w:color="auto" w:fill="FFFFFF"/>
        <w:spacing w:line="285" w:lineRule="atLeast"/>
        <w:rPr>
          <w:rFonts w:asciiTheme="minorHAnsi" w:hAnsiTheme="minorHAnsi"/>
          <w:b/>
          <w:color w:val="222222"/>
          <w:sz w:val="22"/>
          <w:szCs w:val="22"/>
        </w:rPr>
      </w:pPr>
      <w:r w:rsidRPr="00B21B86">
        <w:rPr>
          <w:rFonts w:asciiTheme="minorHAnsi" w:hAnsiTheme="minorHAnsi"/>
          <w:b/>
          <w:color w:val="222222"/>
          <w:sz w:val="22"/>
          <w:szCs w:val="22"/>
        </w:rPr>
        <w:t>What We Are Seeking:</w:t>
      </w:r>
      <w:r w:rsidRPr="00B21B86">
        <w:rPr>
          <w:rFonts w:asciiTheme="minorHAnsi" w:hAnsiTheme="minorHAnsi"/>
          <w:color w:val="222222"/>
          <w:sz w:val="22"/>
          <w:szCs w:val="22"/>
        </w:rPr>
        <w:t xml:space="preserve"> ABCtech is seeking partners </w:t>
      </w:r>
      <w:r w:rsidR="00D86699">
        <w:rPr>
          <w:rFonts w:asciiTheme="minorHAnsi" w:hAnsiTheme="minorHAnsi"/>
          <w:color w:val="222222"/>
          <w:sz w:val="22"/>
          <w:szCs w:val="22"/>
        </w:rPr>
        <w:t xml:space="preserve">who are promoting innovation </w:t>
      </w:r>
      <w:r w:rsidR="00B92C4A">
        <w:rPr>
          <w:rFonts w:asciiTheme="minorHAnsi" w:hAnsiTheme="minorHAnsi"/>
          <w:color w:val="222222"/>
          <w:sz w:val="22"/>
          <w:szCs w:val="22"/>
        </w:rPr>
        <w:t xml:space="preserve">through </w:t>
      </w:r>
      <w:r w:rsidR="00B92C4A" w:rsidRPr="00B21B86">
        <w:rPr>
          <w:rFonts w:asciiTheme="minorHAnsi" w:hAnsiTheme="minorHAnsi"/>
          <w:color w:val="222222"/>
          <w:sz w:val="22"/>
          <w:szCs w:val="22"/>
        </w:rPr>
        <w:t>entrepreneurs</w:t>
      </w:r>
      <w:r w:rsidR="00B92C4A">
        <w:rPr>
          <w:rFonts w:asciiTheme="minorHAnsi" w:hAnsiTheme="minorHAnsi"/>
          <w:color w:val="222222"/>
          <w:sz w:val="22"/>
          <w:szCs w:val="22"/>
        </w:rPr>
        <w:t>hip</w:t>
      </w:r>
      <w:r w:rsidR="00D86699">
        <w:rPr>
          <w:rFonts w:asciiTheme="minorHAnsi" w:hAnsiTheme="minorHAnsi"/>
          <w:color w:val="222222"/>
          <w:sz w:val="22"/>
          <w:szCs w:val="22"/>
        </w:rPr>
        <w:t xml:space="preserve">, for helping us </w:t>
      </w:r>
      <w:r w:rsidRPr="00B21B86">
        <w:rPr>
          <w:rFonts w:asciiTheme="minorHAnsi" w:hAnsiTheme="minorHAnsi"/>
          <w:color w:val="222222"/>
          <w:sz w:val="22"/>
          <w:szCs w:val="22"/>
        </w:rPr>
        <w:t xml:space="preserve">with promotion and endorsement, </w:t>
      </w:r>
      <w:r w:rsidR="00D86699">
        <w:rPr>
          <w:rFonts w:asciiTheme="minorHAnsi" w:hAnsiTheme="minorHAnsi"/>
          <w:color w:val="222222"/>
          <w:sz w:val="22"/>
          <w:szCs w:val="22"/>
        </w:rPr>
        <w:t xml:space="preserve">for </w:t>
      </w:r>
      <w:r w:rsidRPr="00B21B86">
        <w:rPr>
          <w:rFonts w:asciiTheme="minorHAnsi" w:hAnsiTheme="minorHAnsi"/>
          <w:color w:val="222222"/>
          <w:sz w:val="22"/>
          <w:szCs w:val="22"/>
        </w:rPr>
        <w:t>telling their social media audiences about the project and encouraging entrepreneurs to audition for the show.</w:t>
      </w:r>
    </w:p>
    <w:p w14:paraId="5A1FC84D" w14:textId="40D49366" w:rsidR="00FE6F86" w:rsidRDefault="00336211" w:rsidP="00336211">
      <w:pPr>
        <w:pStyle w:val="NormalWeb"/>
        <w:shd w:val="clear" w:color="auto" w:fill="FFFFFF"/>
        <w:spacing w:line="285" w:lineRule="atLeast"/>
        <w:rPr>
          <w:rFonts w:asciiTheme="minorHAnsi" w:hAnsiTheme="minorHAnsi"/>
          <w:color w:val="222222"/>
          <w:sz w:val="22"/>
          <w:szCs w:val="22"/>
        </w:rPr>
      </w:pPr>
      <w:r w:rsidRPr="00B21B86">
        <w:rPr>
          <w:rStyle w:val="Strong"/>
          <w:rFonts w:asciiTheme="minorHAnsi" w:hAnsiTheme="minorHAnsi"/>
          <w:color w:val="222222"/>
          <w:sz w:val="22"/>
          <w:szCs w:val="22"/>
        </w:rPr>
        <w:t xml:space="preserve">The Impact: </w:t>
      </w:r>
      <w:r w:rsidRPr="00B21B86">
        <w:rPr>
          <w:rFonts w:asciiTheme="minorHAnsi" w:hAnsiTheme="minorHAnsi"/>
          <w:color w:val="222222"/>
          <w:sz w:val="22"/>
          <w:szCs w:val="22"/>
        </w:rPr>
        <w:t xml:space="preserve">By helping us you’ll not only help to promote a fun and informative public radio program, you’ll be helping to support </w:t>
      </w:r>
      <w:r w:rsidR="00D86699">
        <w:rPr>
          <w:rFonts w:asciiTheme="minorHAnsi" w:hAnsiTheme="minorHAnsi"/>
          <w:color w:val="222222"/>
          <w:sz w:val="22"/>
          <w:szCs w:val="22"/>
        </w:rPr>
        <w:t xml:space="preserve">sustainability - </w:t>
      </w:r>
      <w:r w:rsidRPr="00B21B86">
        <w:rPr>
          <w:rFonts w:asciiTheme="minorHAnsi" w:hAnsiTheme="minorHAnsi"/>
          <w:color w:val="222222"/>
          <w:sz w:val="22"/>
          <w:szCs w:val="22"/>
        </w:rPr>
        <w:t xml:space="preserve">economic diversification in Alberta. By </w:t>
      </w:r>
      <w:r w:rsidR="00FE6F86">
        <w:rPr>
          <w:rFonts w:asciiTheme="minorHAnsi" w:hAnsiTheme="minorHAnsi"/>
          <w:color w:val="222222"/>
          <w:sz w:val="22"/>
          <w:szCs w:val="22"/>
        </w:rPr>
        <w:t xml:space="preserve">exposing our </w:t>
      </w:r>
      <w:r w:rsidRPr="00B21B86">
        <w:rPr>
          <w:rFonts w:asciiTheme="minorHAnsi" w:hAnsiTheme="minorHAnsi"/>
          <w:color w:val="222222"/>
          <w:sz w:val="22"/>
          <w:szCs w:val="22"/>
        </w:rPr>
        <w:t xml:space="preserve">entrepreneurs and innovators we’ll be </w:t>
      </w:r>
      <w:r w:rsidR="00FE6F86">
        <w:rPr>
          <w:rFonts w:asciiTheme="minorHAnsi" w:hAnsiTheme="minorHAnsi"/>
          <w:color w:val="222222"/>
          <w:sz w:val="22"/>
          <w:szCs w:val="22"/>
        </w:rPr>
        <w:t>supporting their interest in advancing their business</w:t>
      </w:r>
      <w:r w:rsidRPr="00B21B86">
        <w:rPr>
          <w:rFonts w:asciiTheme="minorHAnsi" w:hAnsiTheme="minorHAnsi"/>
          <w:color w:val="222222"/>
          <w:sz w:val="22"/>
          <w:szCs w:val="22"/>
        </w:rPr>
        <w:t xml:space="preserve">. </w:t>
      </w:r>
      <w:r w:rsidR="00FE6F86">
        <w:rPr>
          <w:rFonts w:asciiTheme="minorHAnsi" w:hAnsiTheme="minorHAnsi"/>
          <w:color w:val="222222"/>
          <w:sz w:val="22"/>
          <w:szCs w:val="22"/>
        </w:rPr>
        <w:t xml:space="preserve"> We’ll be exposing prospective </w:t>
      </w:r>
      <w:r w:rsidR="00B92C4A">
        <w:rPr>
          <w:rFonts w:asciiTheme="minorHAnsi" w:hAnsiTheme="minorHAnsi"/>
          <w:color w:val="222222"/>
          <w:sz w:val="22"/>
          <w:szCs w:val="22"/>
        </w:rPr>
        <w:t>entrepreneurs</w:t>
      </w:r>
      <w:r w:rsidR="00FE6F86">
        <w:rPr>
          <w:rFonts w:asciiTheme="minorHAnsi" w:hAnsiTheme="minorHAnsi"/>
          <w:color w:val="222222"/>
          <w:sz w:val="22"/>
          <w:szCs w:val="22"/>
        </w:rPr>
        <w:t xml:space="preserve"> to the realities and </w:t>
      </w:r>
      <w:r w:rsidR="00FE6F86">
        <w:rPr>
          <w:rFonts w:asciiTheme="minorHAnsi" w:hAnsiTheme="minorHAnsi"/>
          <w:color w:val="222222"/>
          <w:sz w:val="22"/>
          <w:szCs w:val="22"/>
        </w:rPr>
        <w:lastRenderedPageBreak/>
        <w:t xml:space="preserve">lessons learned for growing a small business. And we’ll be educating the public about emerging technologies and the relevance of small and medium size enterprises. </w:t>
      </w:r>
    </w:p>
    <w:p w14:paraId="0B9E82AE" w14:textId="77777777" w:rsidR="00B92C4A" w:rsidRDefault="00FE6F86" w:rsidP="00B92C4A">
      <w:pPr>
        <w:pStyle w:val="Heading2"/>
        <w:rPr>
          <w:rFonts w:asciiTheme="minorHAnsi" w:hAnsiTheme="minorHAnsi"/>
          <w:color w:val="222222"/>
        </w:rPr>
      </w:pPr>
      <w:r>
        <w:rPr>
          <w:rFonts w:asciiTheme="minorHAnsi" w:hAnsiTheme="minorHAnsi"/>
          <w:color w:val="222222"/>
        </w:rPr>
        <w:t xml:space="preserve">Alberta is on a global economic stage – but the world’s perspective is limited to what is most controversial.  </w:t>
      </w:r>
      <w:r w:rsidR="00336211" w:rsidRPr="00B21B86">
        <w:rPr>
          <w:rFonts w:asciiTheme="minorHAnsi" w:hAnsiTheme="minorHAnsi"/>
          <w:color w:val="222222"/>
        </w:rPr>
        <w:t xml:space="preserve">The world needs to know </w:t>
      </w:r>
      <w:r>
        <w:rPr>
          <w:rFonts w:asciiTheme="minorHAnsi" w:hAnsiTheme="minorHAnsi"/>
          <w:color w:val="222222"/>
        </w:rPr>
        <w:t xml:space="preserve">– in fact, wants to know, </w:t>
      </w:r>
      <w:r w:rsidR="00336211" w:rsidRPr="00B21B86">
        <w:rPr>
          <w:rFonts w:asciiTheme="minorHAnsi" w:hAnsiTheme="minorHAnsi"/>
          <w:color w:val="222222"/>
        </w:rPr>
        <w:t xml:space="preserve">what’s happening in this province – </w:t>
      </w:r>
      <w:r>
        <w:rPr>
          <w:rFonts w:asciiTheme="minorHAnsi" w:hAnsiTheme="minorHAnsi"/>
          <w:color w:val="222222"/>
        </w:rPr>
        <w:t>the commercialization of emerging technologies, the innovations in financing, environmental stewardship and research, the relevance of management and marketing.  We need your help!</w:t>
      </w:r>
    </w:p>
    <w:p w14:paraId="53874352" w14:textId="5B080C39" w:rsidR="00B92C4A" w:rsidRPr="00B21B86" w:rsidRDefault="00336211" w:rsidP="00B92C4A">
      <w:pPr>
        <w:pStyle w:val="Heading2"/>
      </w:pPr>
      <w:r w:rsidRPr="00B21B86">
        <w:rPr>
          <w:rFonts w:asciiTheme="minorHAnsi" w:hAnsiTheme="minorHAnsi"/>
          <w:color w:val="222222"/>
        </w:rPr>
        <w:br/>
      </w:r>
      <w:r w:rsidR="00B92C4A" w:rsidRPr="00B21B86">
        <w:t>Content</w:t>
      </w:r>
    </w:p>
    <w:p w14:paraId="072E7337" w14:textId="77777777" w:rsidR="00B92C4A" w:rsidRPr="00B21B86" w:rsidRDefault="00B92C4A" w:rsidP="00B92C4A">
      <w:pPr>
        <w:rPr>
          <w:sz w:val="22"/>
          <w:szCs w:val="22"/>
        </w:rPr>
      </w:pPr>
    </w:p>
    <w:p w14:paraId="1C06B0F7" w14:textId="77777777" w:rsidR="00B92C4A" w:rsidRPr="00B21B86" w:rsidRDefault="00B92C4A" w:rsidP="00B92C4A">
      <w:pPr>
        <w:rPr>
          <w:sz w:val="22"/>
          <w:szCs w:val="22"/>
        </w:rPr>
      </w:pPr>
      <w:r w:rsidRPr="00B21B86">
        <w:rPr>
          <w:sz w:val="22"/>
          <w:szCs w:val="22"/>
        </w:rPr>
        <w:t xml:space="preserve">The program we are producing will consist of </w:t>
      </w:r>
      <w:r>
        <w:rPr>
          <w:sz w:val="22"/>
          <w:szCs w:val="22"/>
        </w:rPr>
        <w:t xml:space="preserve">a dozen </w:t>
      </w:r>
      <w:r w:rsidRPr="00B21B86">
        <w:rPr>
          <w:sz w:val="22"/>
          <w:szCs w:val="22"/>
        </w:rPr>
        <w:t xml:space="preserve">short radio interviews of 2-5 minutes each, bundled into seasons on a single topic. The first topic we have selected is </w:t>
      </w:r>
      <w:r>
        <w:rPr>
          <w:sz w:val="22"/>
          <w:szCs w:val="22"/>
        </w:rPr>
        <w:t>“C</w:t>
      </w:r>
      <w:r w:rsidRPr="00B21B86">
        <w:rPr>
          <w:sz w:val="22"/>
          <w:szCs w:val="22"/>
        </w:rPr>
        <w:t xml:space="preserve">ell </w:t>
      </w:r>
      <w:r>
        <w:rPr>
          <w:sz w:val="22"/>
          <w:szCs w:val="22"/>
        </w:rPr>
        <w:t>T</w:t>
      </w:r>
      <w:r w:rsidRPr="00B21B86">
        <w:rPr>
          <w:sz w:val="22"/>
          <w:szCs w:val="22"/>
        </w:rPr>
        <w:t>herap</w:t>
      </w:r>
      <w:r>
        <w:rPr>
          <w:sz w:val="22"/>
          <w:szCs w:val="22"/>
        </w:rPr>
        <w:t>ies – in Our Lifetime?”</w:t>
      </w:r>
      <w:r w:rsidRPr="00B21B86">
        <w:rPr>
          <w:sz w:val="22"/>
          <w:szCs w:val="22"/>
        </w:rPr>
        <w:t xml:space="preserve"> </w:t>
      </w:r>
      <w:r>
        <w:rPr>
          <w:sz w:val="22"/>
          <w:szCs w:val="22"/>
        </w:rPr>
        <w:t>The promise and the problems are already receiving media attention: breakthroughs in addressing degenerative disease, improving the quality of life and even extending life itself.  The research is receiving significant investment for</w:t>
      </w:r>
      <w:r w:rsidRPr="00B21B86">
        <w:rPr>
          <w:sz w:val="22"/>
          <w:szCs w:val="22"/>
        </w:rPr>
        <w:t xml:space="preserve"> the commercialization of cell therap</w:t>
      </w:r>
      <w:r>
        <w:rPr>
          <w:sz w:val="22"/>
          <w:szCs w:val="22"/>
        </w:rPr>
        <w:t>ies</w:t>
      </w:r>
      <w:r w:rsidRPr="00B21B86">
        <w:rPr>
          <w:sz w:val="22"/>
          <w:szCs w:val="22"/>
        </w:rPr>
        <w:t xml:space="preserve"> by major pharmaceutical companies.</w:t>
      </w:r>
      <w:r>
        <w:rPr>
          <w:sz w:val="22"/>
          <w:szCs w:val="22"/>
        </w:rPr>
        <w:t xml:space="preserve">  The second topic, commencing in 2014 is to focus on the challenges faced by small and medium enterprises.</w:t>
      </w:r>
    </w:p>
    <w:p w14:paraId="47BFBF1C" w14:textId="77777777" w:rsidR="00B92C4A" w:rsidRPr="00B21B86" w:rsidRDefault="00B92C4A" w:rsidP="00B92C4A">
      <w:pPr>
        <w:rPr>
          <w:sz w:val="22"/>
          <w:szCs w:val="22"/>
        </w:rPr>
      </w:pPr>
    </w:p>
    <w:p w14:paraId="221364AC" w14:textId="77777777" w:rsidR="00B92C4A" w:rsidRPr="00B21B86" w:rsidRDefault="00B92C4A" w:rsidP="00B92C4A">
      <w:pPr>
        <w:rPr>
          <w:sz w:val="22"/>
          <w:szCs w:val="22"/>
        </w:rPr>
      </w:pPr>
      <w:r w:rsidRPr="00B21B86">
        <w:rPr>
          <w:sz w:val="22"/>
          <w:szCs w:val="22"/>
        </w:rPr>
        <w:t>Each program will be structured to be highly listenable, attention grabbing, and thought provoking. The goal is to produce the “NPR Driveway Effect” – a program so interesting that the listener stays in their car after arriving home so they can hear the end of the broadcast.</w:t>
      </w:r>
    </w:p>
    <w:p w14:paraId="5D09E99B" w14:textId="77777777" w:rsidR="00B92C4A" w:rsidRPr="00B21B86" w:rsidRDefault="00B92C4A" w:rsidP="00B92C4A">
      <w:pPr>
        <w:pStyle w:val="Heading2"/>
      </w:pPr>
      <w:r w:rsidRPr="00B21B86">
        <w:t>Template</w:t>
      </w:r>
    </w:p>
    <w:p w14:paraId="384B4334" w14:textId="77777777" w:rsidR="00B92C4A" w:rsidRDefault="00B92C4A" w:rsidP="00B92C4A">
      <w:pPr>
        <w:rPr>
          <w:sz w:val="22"/>
          <w:szCs w:val="22"/>
        </w:rPr>
      </w:pPr>
    </w:p>
    <w:p w14:paraId="181A6AA2" w14:textId="77777777" w:rsidR="00B92C4A" w:rsidRPr="00B21B86" w:rsidRDefault="00B92C4A" w:rsidP="00B92C4A">
      <w:pPr>
        <w:rPr>
          <w:sz w:val="22"/>
          <w:szCs w:val="22"/>
        </w:rPr>
      </w:pPr>
      <w:r w:rsidRPr="00B21B86">
        <w:rPr>
          <w:sz w:val="22"/>
          <w:szCs w:val="22"/>
        </w:rPr>
        <w:t>This is a prospective template for the program, designed to fill 2-5 minutes of air time.</w:t>
      </w:r>
    </w:p>
    <w:p w14:paraId="48799820" w14:textId="77777777" w:rsidR="00B92C4A" w:rsidRPr="00B21B86" w:rsidRDefault="00B92C4A" w:rsidP="00B92C4A">
      <w:pPr>
        <w:rPr>
          <w:sz w:val="22"/>
          <w:szCs w:val="22"/>
        </w:rPr>
      </w:pPr>
    </w:p>
    <w:p w14:paraId="7BCDE434" w14:textId="77777777" w:rsidR="00B92C4A" w:rsidRPr="00B21B86" w:rsidRDefault="00B92C4A" w:rsidP="00B92C4A">
      <w:pPr>
        <w:rPr>
          <w:sz w:val="22"/>
          <w:szCs w:val="22"/>
        </w:rPr>
      </w:pPr>
      <w:r w:rsidRPr="00B21B86">
        <w:rPr>
          <w:sz w:val="22"/>
          <w:szCs w:val="22"/>
        </w:rPr>
        <w:t>[Title identifier, lead question] – Reading the title of the program and thanking a sponsor (if any), then asking the question which drives the episodes.</w:t>
      </w:r>
    </w:p>
    <w:p w14:paraId="24B8A444" w14:textId="77777777" w:rsidR="00B92C4A" w:rsidRPr="00B21B86" w:rsidRDefault="00B92C4A" w:rsidP="00B92C4A">
      <w:pPr>
        <w:rPr>
          <w:sz w:val="22"/>
          <w:szCs w:val="22"/>
        </w:rPr>
      </w:pPr>
    </w:p>
    <w:p w14:paraId="5A828477" w14:textId="77777777" w:rsidR="00B92C4A" w:rsidRPr="00B21B86" w:rsidRDefault="00B92C4A" w:rsidP="00B92C4A">
      <w:pPr>
        <w:rPr>
          <w:sz w:val="22"/>
          <w:szCs w:val="22"/>
        </w:rPr>
      </w:pPr>
      <w:r w:rsidRPr="00B21B86">
        <w:rPr>
          <w:sz w:val="22"/>
          <w:szCs w:val="22"/>
        </w:rPr>
        <w:t>[Music] – A brief identifiable musical piece, no more than 10 seconds, serving as another identifier.</w:t>
      </w:r>
    </w:p>
    <w:p w14:paraId="5C20B92C" w14:textId="77777777" w:rsidR="00B92C4A" w:rsidRPr="00B21B86" w:rsidRDefault="00B92C4A" w:rsidP="00B92C4A">
      <w:pPr>
        <w:rPr>
          <w:sz w:val="22"/>
          <w:szCs w:val="22"/>
        </w:rPr>
      </w:pPr>
    </w:p>
    <w:p w14:paraId="6E6CB50F" w14:textId="77777777" w:rsidR="00B92C4A" w:rsidRPr="00B21B86" w:rsidRDefault="00B92C4A" w:rsidP="00B92C4A">
      <w:pPr>
        <w:rPr>
          <w:sz w:val="22"/>
          <w:szCs w:val="22"/>
        </w:rPr>
      </w:pPr>
      <w:r w:rsidRPr="00B21B86">
        <w:rPr>
          <w:sz w:val="22"/>
          <w:szCs w:val="22"/>
        </w:rPr>
        <w:t xml:space="preserve">[Frame – Question – identify] – Two to three framing vignettes, highly evocative images to do with the topic and lead question both lasting no more than 30 seconds. </w:t>
      </w:r>
      <w:proofErr w:type="gramStart"/>
      <w:r w:rsidRPr="00B21B86">
        <w:rPr>
          <w:sz w:val="22"/>
          <w:szCs w:val="22"/>
        </w:rPr>
        <w:t>A provocative question and an identification of the person being interviewed about it.</w:t>
      </w:r>
      <w:proofErr w:type="gramEnd"/>
    </w:p>
    <w:p w14:paraId="5B6AE5C0" w14:textId="77777777" w:rsidR="00B92C4A" w:rsidRPr="00B21B86" w:rsidRDefault="00B92C4A" w:rsidP="00B92C4A">
      <w:pPr>
        <w:rPr>
          <w:sz w:val="22"/>
          <w:szCs w:val="22"/>
        </w:rPr>
      </w:pPr>
    </w:p>
    <w:p w14:paraId="2EFCE6C5" w14:textId="77777777" w:rsidR="00B92C4A" w:rsidRPr="00B21B86" w:rsidRDefault="00B92C4A" w:rsidP="00B92C4A">
      <w:pPr>
        <w:rPr>
          <w:sz w:val="22"/>
          <w:szCs w:val="22"/>
        </w:rPr>
      </w:pPr>
      <w:r w:rsidRPr="00B21B86">
        <w:rPr>
          <w:sz w:val="22"/>
          <w:szCs w:val="22"/>
        </w:rPr>
        <w:t>[Answer] – The response of the interview subject.</w:t>
      </w:r>
    </w:p>
    <w:p w14:paraId="372DDC3F" w14:textId="77777777" w:rsidR="00B92C4A" w:rsidRPr="00B21B86" w:rsidRDefault="00B92C4A" w:rsidP="00B92C4A">
      <w:pPr>
        <w:rPr>
          <w:sz w:val="22"/>
          <w:szCs w:val="22"/>
        </w:rPr>
      </w:pPr>
    </w:p>
    <w:p w14:paraId="75673E11" w14:textId="77777777" w:rsidR="00B92C4A" w:rsidRPr="00B21B86" w:rsidRDefault="00B92C4A" w:rsidP="00B92C4A">
      <w:pPr>
        <w:rPr>
          <w:sz w:val="22"/>
          <w:szCs w:val="22"/>
        </w:rPr>
      </w:pPr>
      <w:r w:rsidRPr="00B21B86">
        <w:rPr>
          <w:sz w:val="22"/>
          <w:szCs w:val="22"/>
        </w:rPr>
        <w:t>[Question] – A second question, following up on the first, designed to elicit a more thoughtful response.</w:t>
      </w:r>
    </w:p>
    <w:p w14:paraId="14C50292" w14:textId="77777777" w:rsidR="00B92C4A" w:rsidRPr="00B21B86" w:rsidRDefault="00B92C4A" w:rsidP="00B92C4A">
      <w:pPr>
        <w:rPr>
          <w:sz w:val="22"/>
          <w:szCs w:val="22"/>
        </w:rPr>
      </w:pPr>
    </w:p>
    <w:p w14:paraId="65006032" w14:textId="77777777" w:rsidR="00B92C4A" w:rsidRPr="00B21B86" w:rsidRDefault="00B92C4A" w:rsidP="00B92C4A">
      <w:pPr>
        <w:rPr>
          <w:sz w:val="22"/>
          <w:szCs w:val="22"/>
        </w:rPr>
      </w:pPr>
      <w:r w:rsidRPr="00B21B86">
        <w:rPr>
          <w:sz w:val="22"/>
          <w:szCs w:val="22"/>
        </w:rPr>
        <w:t>[Answer] – The interview subjects second answer.</w:t>
      </w:r>
    </w:p>
    <w:p w14:paraId="5A77511A" w14:textId="77777777" w:rsidR="00B92C4A" w:rsidRPr="00B21B86" w:rsidRDefault="00B92C4A" w:rsidP="00B92C4A">
      <w:pPr>
        <w:rPr>
          <w:sz w:val="22"/>
          <w:szCs w:val="22"/>
        </w:rPr>
      </w:pPr>
    </w:p>
    <w:p w14:paraId="2E6F44B6" w14:textId="77777777" w:rsidR="00B92C4A" w:rsidRPr="00B21B86" w:rsidRDefault="00B92C4A" w:rsidP="00B92C4A">
      <w:pPr>
        <w:rPr>
          <w:sz w:val="22"/>
          <w:szCs w:val="22"/>
        </w:rPr>
      </w:pPr>
      <w:r w:rsidRPr="00B21B86">
        <w:rPr>
          <w:sz w:val="22"/>
          <w:szCs w:val="22"/>
        </w:rPr>
        <w:t xml:space="preserve">[Concluding remark w/ question – “but that’s a question for tomorrow. Till then, I’m Perry Kinkaide, and this has been [title]”] - </w:t>
      </w:r>
    </w:p>
    <w:p w14:paraId="7DABD407" w14:textId="77777777" w:rsidR="00B92C4A" w:rsidRPr="00B21B86" w:rsidRDefault="00B92C4A" w:rsidP="00B92C4A">
      <w:pPr>
        <w:rPr>
          <w:sz w:val="22"/>
          <w:szCs w:val="22"/>
        </w:rPr>
      </w:pPr>
    </w:p>
    <w:p w14:paraId="43F20F8C" w14:textId="77777777" w:rsidR="00B92C4A" w:rsidRPr="00B21B86" w:rsidRDefault="00B92C4A" w:rsidP="00B92C4A">
      <w:pPr>
        <w:rPr>
          <w:sz w:val="22"/>
          <w:szCs w:val="22"/>
        </w:rPr>
      </w:pPr>
      <w:r w:rsidRPr="00B21B86">
        <w:rPr>
          <w:sz w:val="22"/>
          <w:szCs w:val="22"/>
        </w:rPr>
        <w:t>[Close music] – The introductory music played again, to signal the end of the program.</w:t>
      </w:r>
    </w:p>
    <w:p w14:paraId="55A883C2" w14:textId="08EBA8C8" w:rsidR="00920E57" w:rsidRPr="00920E57" w:rsidRDefault="00920E57" w:rsidP="00920E57">
      <w:pPr>
        <w:pStyle w:val="Heading2"/>
      </w:pPr>
      <w:r>
        <w:lastRenderedPageBreak/>
        <w:t>Distribution</w:t>
      </w:r>
    </w:p>
    <w:p w14:paraId="7511A913" w14:textId="77777777" w:rsidR="00920E57" w:rsidRPr="00920E57" w:rsidRDefault="00920E57" w:rsidP="00920E57"/>
    <w:p w14:paraId="579427B1" w14:textId="08E7AF18" w:rsidR="00336211" w:rsidRPr="00B21B86" w:rsidRDefault="00336211" w:rsidP="00336211">
      <w:pPr>
        <w:rPr>
          <w:rStyle w:val="Heading1Char"/>
          <w:rFonts w:asciiTheme="minorHAnsi" w:hAnsiTheme="minorHAnsi"/>
          <w:b w:val="0"/>
          <w:color w:val="auto"/>
          <w:sz w:val="22"/>
          <w:szCs w:val="22"/>
        </w:rPr>
      </w:pPr>
      <w:r w:rsidRPr="00B21B86">
        <w:rPr>
          <w:rStyle w:val="Heading1Char"/>
          <w:rFonts w:asciiTheme="minorHAnsi" w:hAnsiTheme="minorHAnsi"/>
          <w:b w:val="0"/>
          <w:color w:val="auto"/>
          <w:sz w:val="22"/>
          <w:szCs w:val="22"/>
        </w:rPr>
        <w:t>The initial program will be distributed</w:t>
      </w:r>
      <w:r w:rsidR="0081083A" w:rsidRPr="00B21B86">
        <w:rPr>
          <w:rStyle w:val="Heading1Char"/>
          <w:rFonts w:asciiTheme="minorHAnsi" w:hAnsiTheme="minorHAnsi"/>
          <w:b w:val="0"/>
          <w:color w:val="auto"/>
          <w:sz w:val="22"/>
          <w:szCs w:val="22"/>
        </w:rPr>
        <w:t xml:space="preserve"> of 3-12 episodes of 2-5 minutes each.</w:t>
      </w:r>
      <w:r w:rsidRPr="00B21B86">
        <w:rPr>
          <w:rStyle w:val="Heading1Char"/>
          <w:rFonts w:asciiTheme="minorHAnsi" w:hAnsiTheme="minorHAnsi"/>
          <w:b w:val="0"/>
          <w:color w:val="auto"/>
          <w:sz w:val="22"/>
          <w:szCs w:val="22"/>
        </w:rPr>
        <w:t xml:space="preserve"> </w:t>
      </w:r>
      <w:proofErr w:type="gramStart"/>
      <w:r w:rsidRPr="00B21B86">
        <w:rPr>
          <w:rStyle w:val="Heading1Char"/>
          <w:rFonts w:asciiTheme="minorHAnsi" w:hAnsiTheme="minorHAnsi"/>
          <w:b w:val="0"/>
          <w:color w:val="auto"/>
          <w:sz w:val="22"/>
          <w:szCs w:val="22"/>
        </w:rPr>
        <w:t>via</w:t>
      </w:r>
      <w:proofErr w:type="gramEnd"/>
      <w:r w:rsidRPr="00B21B86">
        <w:rPr>
          <w:rStyle w:val="Heading1Char"/>
          <w:rFonts w:asciiTheme="minorHAnsi" w:hAnsiTheme="minorHAnsi"/>
          <w:b w:val="0"/>
          <w:color w:val="auto"/>
          <w:sz w:val="22"/>
          <w:szCs w:val="22"/>
        </w:rPr>
        <w:t xml:space="preserve"> the Public Radio Exchange (prx.org), the primary source from which American public radio stations draw their content. More than just a repository, the listeners PRX actively rate and review content, ensuring a lean startup program like ours a chance of broad exposure.</w:t>
      </w:r>
    </w:p>
    <w:p w14:paraId="2EDAE4E1" w14:textId="77777777" w:rsidR="00336211" w:rsidRPr="00B21B86" w:rsidRDefault="00336211" w:rsidP="00336211">
      <w:pPr>
        <w:rPr>
          <w:rStyle w:val="Heading1Char"/>
          <w:rFonts w:asciiTheme="minorHAnsi" w:hAnsiTheme="minorHAnsi"/>
          <w:b w:val="0"/>
          <w:color w:val="auto"/>
          <w:sz w:val="22"/>
          <w:szCs w:val="22"/>
        </w:rPr>
      </w:pPr>
    </w:p>
    <w:p w14:paraId="63352269" w14:textId="5EEC1871" w:rsidR="00336211" w:rsidRPr="00B21B86" w:rsidRDefault="00336211" w:rsidP="00336211">
      <w:pPr>
        <w:rPr>
          <w:rStyle w:val="Heading1Char"/>
          <w:rFonts w:asciiTheme="minorHAnsi" w:hAnsiTheme="minorHAnsi"/>
          <w:b w:val="0"/>
          <w:color w:val="auto"/>
          <w:sz w:val="22"/>
          <w:szCs w:val="22"/>
        </w:rPr>
      </w:pPr>
      <w:r w:rsidRPr="00B21B86">
        <w:rPr>
          <w:rStyle w:val="Heading1Char"/>
          <w:rFonts w:asciiTheme="minorHAnsi" w:hAnsiTheme="minorHAnsi"/>
          <w:b w:val="0"/>
          <w:color w:val="auto"/>
          <w:sz w:val="22"/>
          <w:szCs w:val="22"/>
        </w:rPr>
        <w:t xml:space="preserve">The payment model on PRX is per-listener </w:t>
      </w:r>
      <w:r w:rsidR="0081083A" w:rsidRPr="00B21B86">
        <w:rPr>
          <w:rStyle w:val="Heading1Char"/>
          <w:rFonts w:asciiTheme="minorHAnsi" w:hAnsiTheme="minorHAnsi"/>
          <w:b w:val="0"/>
          <w:color w:val="auto"/>
          <w:sz w:val="22"/>
          <w:szCs w:val="22"/>
        </w:rPr>
        <w:t>royalty</w:t>
      </w:r>
      <w:r w:rsidRPr="00B21B86">
        <w:rPr>
          <w:rStyle w:val="Heading1Char"/>
          <w:rFonts w:asciiTheme="minorHAnsi" w:hAnsiTheme="minorHAnsi"/>
          <w:b w:val="0"/>
          <w:color w:val="auto"/>
          <w:sz w:val="22"/>
          <w:szCs w:val="22"/>
        </w:rPr>
        <w:t xml:space="preserve"> – content providers are able to set a royalty rate for their </w:t>
      </w:r>
      <w:r w:rsidR="0081083A" w:rsidRPr="00B21B86">
        <w:rPr>
          <w:rStyle w:val="Heading1Char"/>
          <w:rFonts w:asciiTheme="minorHAnsi" w:hAnsiTheme="minorHAnsi"/>
          <w:b w:val="0"/>
          <w:color w:val="auto"/>
          <w:sz w:val="22"/>
          <w:szCs w:val="22"/>
        </w:rPr>
        <w:t>content which is then paid for each download from the site and, if the show is picked up by a station, a rate set by the stations listenership.</w:t>
      </w:r>
    </w:p>
    <w:p w14:paraId="74363715" w14:textId="77777777" w:rsidR="0081083A" w:rsidRPr="00B21B86" w:rsidRDefault="0081083A" w:rsidP="00336211">
      <w:pPr>
        <w:rPr>
          <w:rStyle w:val="Heading1Char"/>
          <w:rFonts w:asciiTheme="minorHAnsi" w:hAnsiTheme="minorHAnsi"/>
          <w:b w:val="0"/>
          <w:color w:val="auto"/>
          <w:sz w:val="22"/>
          <w:szCs w:val="22"/>
        </w:rPr>
      </w:pPr>
    </w:p>
    <w:p w14:paraId="2272828A" w14:textId="36279A27" w:rsidR="0081083A" w:rsidRPr="00B21B86" w:rsidRDefault="0081083A" w:rsidP="00336211">
      <w:pPr>
        <w:rPr>
          <w:rStyle w:val="Heading1Char"/>
          <w:rFonts w:asciiTheme="minorHAnsi" w:hAnsiTheme="minorHAnsi"/>
          <w:b w:val="0"/>
          <w:color w:val="auto"/>
          <w:sz w:val="22"/>
          <w:szCs w:val="22"/>
        </w:rPr>
      </w:pPr>
      <w:r w:rsidRPr="00B21B86">
        <w:rPr>
          <w:rStyle w:val="Heading1Char"/>
          <w:rFonts w:asciiTheme="minorHAnsi" w:hAnsiTheme="minorHAnsi"/>
          <w:b w:val="0"/>
          <w:color w:val="auto"/>
          <w:sz w:val="22"/>
          <w:szCs w:val="22"/>
        </w:rPr>
        <w:t>This low cost, low risk distribution method does not exclude distribution through other channels like a registration-based site through which additional content</w:t>
      </w:r>
      <w:r w:rsidR="00B92C4A">
        <w:rPr>
          <w:rStyle w:val="Heading1Char"/>
          <w:rFonts w:asciiTheme="minorHAnsi" w:hAnsiTheme="minorHAnsi"/>
          <w:b w:val="0"/>
          <w:color w:val="auto"/>
          <w:sz w:val="22"/>
          <w:szCs w:val="22"/>
        </w:rPr>
        <w:t xml:space="preserve"> (articles, transcripts, videos of the full length interviews)</w:t>
      </w:r>
      <w:r w:rsidRPr="00B21B86">
        <w:rPr>
          <w:rStyle w:val="Heading1Char"/>
          <w:rFonts w:asciiTheme="minorHAnsi" w:hAnsiTheme="minorHAnsi"/>
          <w:b w:val="0"/>
          <w:color w:val="auto"/>
          <w:sz w:val="22"/>
          <w:szCs w:val="22"/>
        </w:rPr>
        <w:t xml:space="preserve"> can be made available to subscribers.</w:t>
      </w:r>
    </w:p>
    <w:p w14:paraId="0ED0A334" w14:textId="77777777" w:rsidR="00920E57" w:rsidRDefault="00920E57" w:rsidP="00920E57">
      <w:pPr>
        <w:rPr>
          <w:rStyle w:val="Heading1Char"/>
          <w:sz w:val="22"/>
          <w:szCs w:val="22"/>
        </w:rPr>
      </w:pPr>
    </w:p>
    <w:p w14:paraId="4AFA69D8" w14:textId="0F0D5DB5" w:rsidR="00587C5F" w:rsidRPr="00B92C4A" w:rsidRDefault="00336211" w:rsidP="00920E57">
      <w:pPr>
        <w:pStyle w:val="Heading2"/>
        <w:rPr>
          <w:rStyle w:val="Heading1Char"/>
          <w:b/>
          <w:bCs/>
          <w:color w:val="4F81BD" w:themeColor="accent1"/>
          <w:sz w:val="22"/>
          <w:szCs w:val="22"/>
        </w:rPr>
      </w:pPr>
      <w:r w:rsidRPr="00B92C4A">
        <w:rPr>
          <w:rStyle w:val="Heading1Char"/>
          <w:b/>
          <w:bCs/>
          <w:color w:val="4F81BD" w:themeColor="accent1"/>
          <w:sz w:val="22"/>
          <w:szCs w:val="22"/>
        </w:rPr>
        <w:t>D</w:t>
      </w:r>
      <w:r w:rsidR="006B4747" w:rsidRPr="00B92C4A">
        <w:rPr>
          <w:rStyle w:val="Heading1Char"/>
          <w:b/>
          <w:bCs/>
          <w:color w:val="4F81BD" w:themeColor="accent1"/>
          <w:sz w:val="22"/>
          <w:szCs w:val="22"/>
        </w:rPr>
        <w:t>emographic Research</w:t>
      </w:r>
    </w:p>
    <w:p w14:paraId="222320A8" w14:textId="77777777" w:rsidR="00B92C4A" w:rsidRDefault="00B92C4A" w:rsidP="00B92C4A"/>
    <w:p w14:paraId="4F69DA35" w14:textId="5CFF0CDA" w:rsidR="0081083A" w:rsidRPr="00B21B86" w:rsidRDefault="0081083A">
      <w:pPr>
        <w:rPr>
          <w:sz w:val="22"/>
          <w:szCs w:val="22"/>
        </w:rPr>
      </w:pPr>
      <w:r w:rsidRPr="00B21B86">
        <w:rPr>
          <w:sz w:val="22"/>
          <w:szCs w:val="22"/>
        </w:rPr>
        <w:t>Based on market research we believe that the program we are developing would be ideally situated for our initial audience: listeners to American public radio (NPR).</w:t>
      </w:r>
    </w:p>
    <w:p w14:paraId="625E76C3" w14:textId="77777777" w:rsidR="0081083A" w:rsidRPr="00B21B86" w:rsidRDefault="0081083A">
      <w:pPr>
        <w:rPr>
          <w:sz w:val="22"/>
          <w:szCs w:val="22"/>
        </w:rPr>
      </w:pPr>
    </w:p>
    <w:p w14:paraId="43960CCA" w14:textId="77777777" w:rsidR="006B4747" w:rsidRPr="00B21B86" w:rsidRDefault="006B4747">
      <w:pPr>
        <w:rPr>
          <w:sz w:val="22"/>
          <w:szCs w:val="22"/>
        </w:rPr>
      </w:pPr>
      <w:r w:rsidRPr="00B21B86">
        <w:rPr>
          <w:sz w:val="22"/>
          <w:szCs w:val="22"/>
        </w:rPr>
        <w:t>US Public Radio Listeners</w:t>
      </w:r>
    </w:p>
    <w:p w14:paraId="6E757214" w14:textId="77777777" w:rsidR="006B4747" w:rsidRPr="00B21B86" w:rsidRDefault="006B4747">
      <w:pPr>
        <w:rPr>
          <w:sz w:val="22"/>
          <w:szCs w:val="22"/>
        </w:rPr>
      </w:pPr>
    </w:p>
    <w:tbl>
      <w:tblPr>
        <w:tblStyle w:val="TableGrid"/>
        <w:tblW w:w="0" w:type="auto"/>
        <w:tblLook w:val="04A0" w:firstRow="1" w:lastRow="0" w:firstColumn="1" w:lastColumn="0" w:noHBand="0" w:noVBand="1"/>
      </w:tblPr>
      <w:tblGrid>
        <w:gridCol w:w="2952"/>
        <w:gridCol w:w="2952"/>
        <w:gridCol w:w="2952"/>
      </w:tblGrid>
      <w:tr w:rsidR="006B4747" w:rsidRPr="00B21B86" w14:paraId="45CB3437" w14:textId="77777777" w:rsidTr="006B4747">
        <w:tc>
          <w:tcPr>
            <w:tcW w:w="2952" w:type="dxa"/>
            <w:tcBorders>
              <w:top w:val="nil"/>
              <w:left w:val="nil"/>
            </w:tcBorders>
          </w:tcPr>
          <w:p w14:paraId="2AA65B29" w14:textId="77777777" w:rsidR="006B4747" w:rsidRPr="00B21B86" w:rsidRDefault="006B4747">
            <w:pPr>
              <w:rPr>
                <w:sz w:val="22"/>
                <w:szCs w:val="22"/>
              </w:rPr>
            </w:pPr>
          </w:p>
        </w:tc>
        <w:tc>
          <w:tcPr>
            <w:tcW w:w="2952" w:type="dxa"/>
          </w:tcPr>
          <w:p w14:paraId="4B03EAF7" w14:textId="77777777" w:rsidR="006B4747" w:rsidRPr="00B21B86" w:rsidRDefault="006B4747" w:rsidP="006B4747">
            <w:pPr>
              <w:jc w:val="center"/>
              <w:rPr>
                <w:b/>
                <w:sz w:val="22"/>
                <w:szCs w:val="22"/>
              </w:rPr>
            </w:pPr>
            <w:r w:rsidRPr="00B21B86">
              <w:rPr>
                <w:b/>
                <w:sz w:val="22"/>
                <w:szCs w:val="22"/>
              </w:rPr>
              <w:t>On Air</w:t>
            </w:r>
          </w:p>
        </w:tc>
        <w:tc>
          <w:tcPr>
            <w:tcW w:w="2952" w:type="dxa"/>
          </w:tcPr>
          <w:p w14:paraId="7059F2F9" w14:textId="77777777" w:rsidR="006B4747" w:rsidRPr="00B21B86" w:rsidRDefault="006B4747" w:rsidP="006B4747">
            <w:pPr>
              <w:jc w:val="center"/>
              <w:rPr>
                <w:b/>
                <w:sz w:val="22"/>
                <w:szCs w:val="22"/>
              </w:rPr>
            </w:pPr>
            <w:r w:rsidRPr="00B21B86">
              <w:rPr>
                <w:b/>
                <w:sz w:val="22"/>
                <w:szCs w:val="22"/>
              </w:rPr>
              <w:t>Podcast</w:t>
            </w:r>
          </w:p>
        </w:tc>
      </w:tr>
      <w:tr w:rsidR="006B4747" w:rsidRPr="00B21B86" w14:paraId="2ABD2824" w14:textId="77777777" w:rsidTr="006B4747">
        <w:tc>
          <w:tcPr>
            <w:tcW w:w="2952" w:type="dxa"/>
          </w:tcPr>
          <w:p w14:paraId="1F9F0244" w14:textId="77777777" w:rsidR="006B4747" w:rsidRPr="00B21B86" w:rsidRDefault="006B4747" w:rsidP="006B4747">
            <w:pPr>
              <w:jc w:val="center"/>
              <w:rPr>
                <w:sz w:val="22"/>
                <w:szCs w:val="22"/>
              </w:rPr>
            </w:pPr>
            <w:r w:rsidRPr="00B21B86">
              <w:rPr>
                <w:sz w:val="22"/>
                <w:szCs w:val="22"/>
              </w:rPr>
              <w:t>Size (millions)</w:t>
            </w:r>
          </w:p>
        </w:tc>
        <w:tc>
          <w:tcPr>
            <w:tcW w:w="2952" w:type="dxa"/>
          </w:tcPr>
          <w:p w14:paraId="3226ADD7" w14:textId="77777777" w:rsidR="006B4747" w:rsidRPr="00B21B86" w:rsidRDefault="006B4747" w:rsidP="006B4747">
            <w:pPr>
              <w:jc w:val="center"/>
              <w:rPr>
                <w:sz w:val="22"/>
                <w:szCs w:val="22"/>
              </w:rPr>
            </w:pPr>
            <w:r w:rsidRPr="00B21B86">
              <w:rPr>
                <w:sz w:val="22"/>
                <w:szCs w:val="22"/>
              </w:rPr>
              <w:t>26.4/week</w:t>
            </w:r>
          </w:p>
        </w:tc>
        <w:tc>
          <w:tcPr>
            <w:tcW w:w="2952" w:type="dxa"/>
          </w:tcPr>
          <w:p w14:paraId="10E7E15B" w14:textId="77777777" w:rsidR="006B4747" w:rsidRPr="00B21B86" w:rsidRDefault="006B4747" w:rsidP="006B4747">
            <w:pPr>
              <w:jc w:val="center"/>
              <w:rPr>
                <w:sz w:val="22"/>
                <w:szCs w:val="22"/>
              </w:rPr>
            </w:pPr>
            <w:r w:rsidRPr="00B21B86">
              <w:rPr>
                <w:sz w:val="22"/>
                <w:szCs w:val="22"/>
              </w:rPr>
              <w:t>24.7/week</w:t>
            </w:r>
          </w:p>
        </w:tc>
      </w:tr>
      <w:tr w:rsidR="006B4747" w:rsidRPr="00B21B86" w14:paraId="43F4BB05" w14:textId="77777777" w:rsidTr="006B4747">
        <w:tc>
          <w:tcPr>
            <w:tcW w:w="2952" w:type="dxa"/>
          </w:tcPr>
          <w:p w14:paraId="35B9BCE1" w14:textId="77777777" w:rsidR="006B4747" w:rsidRPr="00B21B86" w:rsidRDefault="006B4747" w:rsidP="006B4747">
            <w:pPr>
              <w:jc w:val="center"/>
              <w:rPr>
                <w:sz w:val="22"/>
                <w:szCs w:val="22"/>
              </w:rPr>
            </w:pPr>
            <w:r w:rsidRPr="00B21B86">
              <w:rPr>
                <w:sz w:val="22"/>
                <w:szCs w:val="22"/>
              </w:rPr>
              <w:t>Median Age</w:t>
            </w:r>
          </w:p>
        </w:tc>
        <w:tc>
          <w:tcPr>
            <w:tcW w:w="2952" w:type="dxa"/>
          </w:tcPr>
          <w:p w14:paraId="318FC860" w14:textId="77777777" w:rsidR="006B4747" w:rsidRPr="00B21B86" w:rsidRDefault="006B4747" w:rsidP="006B4747">
            <w:pPr>
              <w:jc w:val="center"/>
              <w:rPr>
                <w:sz w:val="22"/>
                <w:szCs w:val="22"/>
              </w:rPr>
            </w:pPr>
            <w:r w:rsidRPr="00B21B86">
              <w:rPr>
                <w:sz w:val="22"/>
                <w:szCs w:val="22"/>
              </w:rPr>
              <w:t>49</w:t>
            </w:r>
          </w:p>
        </w:tc>
        <w:tc>
          <w:tcPr>
            <w:tcW w:w="2952" w:type="dxa"/>
          </w:tcPr>
          <w:p w14:paraId="7406CD09" w14:textId="77777777" w:rsidR="006B4747" w:rsidRPr="00B21B86" w:rsidRDefault="006B4747" w:rsidP="006B4747">
            <w:pPr>
              <w:jc w:val="center"/>
              <w:rPr>
                <w:sz w:val="22"/>
                <w:szCs w:val="22"/>
              </w:rPr>
            </w:pPr>
            <w:r w:rsidRPr="00B21B86">
              <w:rPr>
                <w:sz w:val="22"/>
                <w:szCs w:val="22"/>
              </w:rPr>
              <w:t>36</w:t>
            </w:r>
          </w:p>
        </w:tc>
      </w:tr>
      <w:tr w:rsidR="006B4747" w:rsidRPr="00B21B86" w14:paraId="6B742064" w14:textId="77777777" w:rsidTr="006B4747">
        <w:tc>
          <w:tcPr>
            <w:tcW w:w="2952" w:type="dxa"/>
          </w:tcPr>
          <w:p w14:paraId="1EB78643" w14:textId="77777777" w:rsidR="006B4747" w:rsidRPr="00B21B86" w:rsidRDefault="006B4747" w:rsidP="006B4747">
            <w:pPr>
              <w:jc w:val="center"/>
              <w:rPr>
                <w:sz w:val="22"/>
                <w:szCs w:val="22"/>
              </w:rPr>
            </w:pPr>
            <w:r w:rsidRPr="00B21B86">
              <w:rPr>
                <w:sz w:val="22"/>
                <w:szCs w:val="22"/>
              </w:rPr>
              <w:t>Household Income (2012)</w:t>
            </w:r>
          </w:p>
        </w:tc>
        <w:tc>
          <w:tcPr>
            <w:tcW w:w="2952" w:type="dxa"/>
          </w:tcPr>
          <w:p w14:paraId="01A66AD8" w14:textId="77777777" w:rsidR="006B4747" w:rsidRPr="00B21B86" w:rsidRDefault="006B4747" w:rsidP="006B4747">
            <w:pPr>
              <w:jc w:val="center"/>
              <w:rPr>
                <w:sz w:val="22"/>
                <w:szCs w:val="22"/>
              </w:rPr>
            </w:pPr>
            <w:r w:rsidRPr="00B21B86">
              <w:rPr>
                <w:sz w:val="22"/>
                <w:szCs w:val="22"/>
              </w:rPr>
              <w:t>$93,100</w:t>
            </w:r>
          </w:p>
        </w:tc>
        <w:tc>
          <w:tcPr>
            <w:tcW w:w="2952" w:type="dxa"/>
          </w:tcPr>
          <w:p w14:paraId="685DA447" w14:textId="77777777" w:rsidR="006B4747" w:rsidRPr="00B21B86" w:rsidRDefault="006B4747" w:rsidP="006B4747">
            <w:pPr>
              <w:jc w:val="center"/>
              <w:rPr>
                <w:sz w:val="22"/>
                <w:szCs w:val="22"/>
              </w:rPr>
            </w:pPr>
            <w:r w:rsidRPr="00B21B86">
              <w:rPr>
                <w:sz w:val="22"/>
                <w:szCs w:val="22"/>
              </w:rPr>
              <w:t>$83,501</w:t>
            </w:r>
          </w:p>
        </w:tc>
      </w:tr>
      <w:tr w:rsidR="006B4747" w:rsidRPr="00B21B86" w14:paraId="54D08CAC" w14:textId="77777777" w:rsidTr="006B4747">
        <w:tc>
          <w:tcPr>
            <w:tcW w:w="2952" w:type="dxa"/>
          </w:tcPr>
          <w:p w14:paraId="610B9782" w14:textId="77777777" w:rsidR="006B4747" w:rsidRPr="00B21B86" w:rsidRDefault="006B4747" w:rsidP="006B4747">
            <w:pPr>
              <w:jc w:val="center"/>
              <w:rPr>
                <w:sz w:val="22"/>
                <w:szCs w:val="22"/>
              </w:rPr>
            </w:pPr>
            <w:r w:rsidRPr="00B21B86">
              <w:rPr>
                <w:sz w:val="22"/>
                <w:szCs w:val="22"/>
              </w:rPr>
              <w:t>% BA, MA, or PhD</w:t>
            </w:r>
          </w:p>
        </w:tc>
        <w:tc>
          <w:tcPr>
            <w:tcW w:w="2952" w:type="dxa"/>
          </w:tcPr>
          <w:p w14:paraId="14C047BF" w14:textId="77777777" w:rsidR="006B4747" w:rsidRPr="00B21B86" w:rsidRDefault="006B4747" w:rsidP="006B4747">
            <w:pPr>
              <w:jc w:val="center"/>
              <w:rPr>
                <w:sz w:val="22"/>
                <w:szCs w:val="22"/>
              </w:rPr>
            </w:pPr>
            <w:r w:rsidRPr="00B21B86">
              <w:rPr>
                <w:sz w:val="22"/>
                <w:szCs w:val="22"/>
              </w:rPr>
              <w:t>69%</w:t>
            </w:r>
          </w:p>
        </w:tc>
        <w:tc>
          <w:tcPr>
            <w:tcW w:w="2952" w:type="dxa"/>
          </w:tcPr>
          <w:p w14:paraId="2F8D24FB" w14:textId="77777777" w:rsidR="006B4747" w:rsidRPr="00B21B86" w:rsidRDefault="006B4747" w:rsidP="006B4747">
            <w:pPr>
              <w:jc w:val="center"/>
              <w:rPr>
                <w:sz w:val="22"/>
                <w:szCs w:val="22"/>
              </w:rPr>
            </w:pPr>
            <w:r w:rsidRPr="00B21B86">
              <w:rPr>
                <w:sz w:val="22"/>
                <w:szCs w:val="22"/>
              </w:rPr>
              <w:t>81%</w:t>
            </w:r>
          </w:p>
        </w:tc>
      </w:tr>
    </w:tbl>
    <w:p w14:paraId="5FB17401" w14:textId="77777777" w:rsidR="006B4747" w:rsidRPr="00B21B86" w:rsidRDefault="006B4747">
      <w:pPr>
        <w:rPr>
          <w:sz w:val="22"/>
          <w:szCs w:val="22"/>
        </w:rPr>
      </w:pPr>
    </w:p>
    <w:p w14:paraId="35BC3C2E" w14:textId="77777777" w:rsidR="006B4747" w:rsidRPr="00B21B86" w:rsidRDefault="006B4747">
      <w:pPr>
        <w:rPr>
          <w:sz w:val="22"/>
          <w:szCs w:val="22"/>
        </w:rPr>
      </w:pPr>
      <w:r w:rsidRPr="00B21B86">
        <w:rPr>
          <w:sz w:val="22"/>
          <w:szCs w:val="22"/>
        </w:rPr>
        <w:t>Key Points:</w:t>
      </w:r>
    </w:p>
    <w:p w14:paraId="115D872E" w14:textId="77777777" w:rsidR="006B4747" w:rsidRPr="00B21B86" w:rsidRDefault="006B4747">
      <w:pPr>
        <w:rPr>
          <w:sz w:val="22"/>
          <w:szCs w:val="22"/>
        </w:rPr>
      </w:pPr>
    </w:p>
    <w:p w14:paraId="4C17BAB7" w14:textId="77777777" w:rsidR="006B4747" w:rsidRPr="00B21B86" w:rsidRDefault="006B4747" w:rsidP="006B4747">
      <w:pPr>
        <w:pStyle w:val="ListParagraph"/>
        <w:numPr>
          <w:ilvl w:val="0"/>
          <w:numId w:val="1"/>
        </w:numPr>
        <w:rPr>
          <w:sz w:val="22"/>
          <w:szCs w:val="22"/>
        </w:rPr>
      </w:pPr>
      <w:r w:rsidRPr="00B21B86">
        <w:rPr>
          <w:sz w:val="22"/>
          <w:szCs w:val="22"/>
        </w:rPr>
        <w:t>Above US average in eco-friendly and health activities – this is an audience that pays attention to scientific and medical research in the news and adjusts their behavior accordingly</w:t>
      </w:r>
    </w:p>
    <w:p w14:paraId="4562D180" w14:textId="77777777" w:rsidR="006B4747" w:rsidRPr="00B21B86" w:rsidRDefault="006B4747" w:rsidP="006B4747">
      <w:pPr>
        <w:pStyle w:val="ListParagraph"/>
        <w:numPr>
          <w:ilvl w:val="0"/>
          <w:numId w:val="1"/>
        </w:numPr>
        <w:rPr>
          <w:sz w:val="22"/>
          <w:szCs w:val="22"/>
        </w:rPr>
      </w:pPr>
      <w:r w:rsidRPr="00B21B86">
        <w:rPr>
          <w:sz w:val="22"/>
          <w:szCs w:val="22"/>
        </w:rPr>
        <w:t>90% of On-Air</w:t>
      </w:r>
      <w:r w:rsidR="004360D7" w:rsidRPr="00B21B86">
        <w:rPr>
          <w:sz w:val="22"/>
          <w:szCs w:val="22"/>
        </w:rPr>
        <w:t xml:space="preserve"> and Podcast</w:t>
      </w:r>
      <w:r w:rsidRPr="00B21B86">
        <w:rPr>
          <w:sz w:val="22"/>
          <w:szCs w:val="22"/>
        </w:rPr>
        <w:t xml:space="preserve"> </w:t>
      </w:r>
      <w:r w:rsidR="004360D7" w:rsidRPr="00B21B86">
        <w:rPr>
          <w:sz w:val="22"/>
          <w:szCs w:val="22"/>
        </w:rPr>
        <w:t>audience has</w:t>
      </w:r>
      <w:r w:rsidRPr="00B21B86">
        <w:rPr>
          <w:sz w:val="22"/>
          <w:szCs w:val="22"/>
        </w:rPr>
        <w:t xml:space="preserve"> health insurance – further evidence they take their health seriously and will be interesting in health and wellness related news, particularly as it relates to emerging technologies and the question of whether their health plan will cover new treatments.</w:t>
      </w:r>
    </w:p>
    <w:p w14:paraId="7B0BFF3A" w14:textId="794CA4DA" w:rsidR="006B4747" w:rsidRPr="00B21B86" w:rsidRDefault="00920E57" w:rsidP="006B4747">
      <w:pPr>
        <w:pStyle w:val="ListParagraph"/>
        <w:numPr>
          <w:ilvl w:val="0"/>
          <w:numId w:val="1"/>
        </w:numPr>
        <w:rPr>
          <w:sz w:val="22"/>
          <w:szCs w:val="22"/>
        </w:rPr>
      </w:pPr>
      <w:r>
        <w:rPr>
          <w:noProof/>
          <w:sz w:val="22"/>
          <w:szCs w:val="22"/>
          <w:lang w:val="en-CA" w:eastAsia="en-CA"/>
        </w:rPr>
        <mc:AlternateContent>
          <mc:Choice Requires="wps">
            <w:drawing>
              <wp:anchor distT="0" distB="0" distL="114300" distR="114300" simplePos="0" relativeHeight="251659264" behindDoc="0" locked="0" layoutInCell="1" allowOverlap="1" wp14:anchorId="0C5D3EF4" wp14:editId="58124EBB">
                <wp:simplePos x="0" y="0"/>
                <wp:positionH relativeFrom="column">
                  <wp:posOffset>3429000</wp:posOffset>
                </wp:positionH>
                <wp:positionV relativeFrom="paragraph">
                  <wp:posOffset>11430</wp:posOffset>
                </wp:positionV>
                <wp:extent cx="2057400" cy="19431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2057400" cy="19431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62DE5FB6" w14:textId="77777777" w:rsidR="00920E57" w:rsidRPr="00920E57" w:rsidRDefault="00920E57" w:rsidP="00920E57">
                            <w:pPr>
                              <w:rPr>
                                <w:sz w:val="16"/>
                                <w:szCs w:val="16"/>
                              </w:rPr>
                            </w:pPr>
                            <w:r w:rsidRPr="00920E57">
                              <w:rPr>
                                <w:b/>
                                <w:sz w:val="16"/>
                                <w:szCs w:val="16"/>
                              </w:rPr>
                              <w:t>Sources:</w:t>
                            </w:r>
                          </w:p>
                          <w:p w14:paraId="080AA236" w14:textId="77777777" w:rsidR="00920E57" w:rsidRPr="00920E57" w:rsidRDefault="00920E57" w:rsidP="00920E57">
                            <w:pPr>
                              <w:rPr>
                                <w:sz w:val="16"/>
                                <w:szCs w:val="16"/>
                              </w:rPr>
                            </w:pPr>
                          </w:p>
                          <w:p w14:paraId="1AFDA3F9" w14:textId="77777777" w:rsidR="00920E57" w:rsidRPr="00920E57" w:rsidRDefault="004E2B2F" w:rsidP="00920E57">
                            <w:pPr>
                              <w:rPr>
                                <w:sz w:val="16"/>
                                <w:szCs w:val="16"/>
                              </w:rPr>
                            </w:pPr>
                            <w:hyperlink r:id="rId9" w:history="1">
                              <w:r w:rsidR="00920E57" w:rsidRPr="00920E57">
                                <w:rPr>
                                  <w:rStyle w:val="Hyperlink"/>
                                  <w:sz w:val="16"/>
                                  <w:szCs w:val="16"/>
                                </w:rPr>
                                <w:t>http://www.npr.org/about/aboutnpr/audience.html</w:t>
                              </w:r>
                            </w:hyperlink>
                          </w:p>
                          <w:p w14:paraId="0F883D55" w14:textId="77777777" w:rsidR="00920E57" w:rsidRPr="00920E57" w:rsidRDefault="00920E57" w:rsidP="00920E57">
                            <w:pPr>
                              <w:rPr>
                                <w:sz w:val="16"/>
                                <w:szCs w:val="16"/>
                              </w:rPr>
                            </w:pPr>
                          </w:p>
                          <w:p w14:paraId="78A5B05B" w14:textId="77777777" w:rsidR="00920E57" w:rsidRPr="00920E57" w:rsidRDefault="004E2B2F" w:rsidP="00920E57">
                            <w:pPr>
                              <w:rPr>
                                <w:sz w:val="16"/>
                                <w:szCs w:val="16"/>
                              </w:rPr>
                            </w:pPr>
                            <w:hyperlink r:id="rId10" w:history="1">
                              <w:r w:rsidR="00920E57" w:rsidRPr="00920E57">
                                <w:rPr>
                                  <w:rStyle w:val="Hyperlink"/>
                                  <w:sz w:val="16"/>
                                  <w:szCs w:val="16"/>
                                </w:rPr>
                                <w:t>https://cache.trustedpartner.com/docs/library/000316/NPR%20Jazz%20Demographics.pdf</w:t>
                              </w:r>
                            </w:hyperlink>
                          </w:p>
                          <w:p w14:paraId="076B8208" w14:textId="77777777" w:rsidR="00920E57" w:rsidRPr="00920E57" w:rsidRDefault="00920E57" w:rsidP="00920E57">
                            <w:pPr>
                              <w:rPr>
                                <w:sz w:val="16"/>
                                <w:szCs w:val="16"/>
                              </w:rPr>
                            </w:pPr>
                          </w:p>
                          <w:p w14:paraId="426820D5" w14:textId="77777777" w:rsidR="00920E57" w:rsidRPr="00920E57" w:rsidRDefault="004E2B2F" w:rsidP="00920E57">
                            <w:pPr>
                              <w:rPr>
                                <w:sz w:val="16"/>
                                <w:szCs w:val="16"/>
                              </w:rPr>
                            </w:pPr>
                            <w:hyperlink r:id="rId11" w:history="1">
                              <w:r w:rsidR="00920E57" w:rsidRPr="00920E57">
                                <w:rPr>
                                  <w:rStyle w:val="Hyperlink"/>
                                  <w:sz w:val="16"/>
                                  <w:szCs w:val="16"/>
                                </w:rPr>
                                <w:t>http://www.people-press.org/2012/09/27/section-4-demographics-and-political-views-of-news-audiences/</w:t>
                              </w:r>
                            </w:hyperlink>
                          </w:p>
                          <w:p w14:paraId="2FC06080" w14:textId="77777777" w:rsidR="00920E57" w:rsidRPr="00920E57" w:rsidRDefault="00920E57" w:rsidP="00920E57">
                            <w:pPr>
                              <w:rPr>
                                <w:rFonts w:asciiTheme="majorHAnsi" w:eastAsiaTheme="majorEastAsia" w:hAnsiTheme="majorHAnsi" w:cstheme="majorBidi"/>
                                <w:b/>
                                <w:bCs/>
                                <w:color w:val="345A8A" w:themeColor="accent1" w:themeShade="B5"/>
                                <w:sz w:val="16"/>
                                <w:szCs w:val="16"/>
                              </w:rPr>
                            </w:pPr>
                            <w:r w:rsidRPr="00920E57">
                              <w:rPr>
                                <w:sz w:val="16"/>
                                <w:szCs w:val="16"/>
                              </w:rPr>
                              <w:br w:type="page"/>
                            </w:r>
                          </w:p>
                          <w:p w14:paraId="483E5EF6" w14:textId="77777777" w:rsidR="00920E57" w:rsidRDefault="00920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270pt;margin-top:.9pt;width:162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" fillcolor="white [3201]" strokecolor="black [3200]" strokeweight="2pt">
                <v:textbox>
                  <w:txbxContent>
                    <w:p w14:paraId="62DE5FB6" w14:textId="77777777" w:rsidR="00920E57" w:rsidRPr="00920E57" w:rsidRDefault="00920E57" w:rsidP="00920E57">
                      <w:pPr>
                        <w:rPr>
                          <w:sz w:val="16"/>
                          <w:szCs w:val="16"/>
                        </w:rPr>
                      </w:pPr>
                      <w:r w:rsidRPr="00920E57">
                        <w:rPr>
                          <w:b/>
                          <w:sz w:val="16"/>
                          <w:szCs w:val="16"/>
                        </w:rPr>
                        <w:t>Sources:</w:t>
                      </w:r>
                    </w:p>
                    <w:p w14:paraId="080AA236" w14:textId="77777777" w:rsidR="00920E57" w:rsidRPr="00920E57" w:rsidRDefault="00920E57" w:rsidP="00920E57">
                      <w:pPr>
                        <w:rPr>
                          <w:sz w:val="16"/>
                          <w:szCs w:val="16"/>
                        </w:rPr>
                      </w:pPr>
                    </w:p>
                    <w:p w14:paraId="1AFDA3F9" w14:textId="77777777" w:rsidR="00920E57" w:rsidRPr="00920E57" w:rsidRDefault="00920E57" w:rsidP="00920E57">
                      <w:pPr>
                        <w:rPr>
                          <w:sz w:val="16"/>
                          <w:szCs w:val="16"/>
                        </w:rPr>
                      </w:pPr>
                      <w:hyperlink r:id="rId12" w:history="1">
                        <w:r w:rsidRPr="00920E57">
                          <w:rPr>
                            <w:rStyle w:val="Hyperlink"/>
                            <w:sz w:val="16"/>
                            <w:szCs w:val="16"/>
                          </w:rPr>
                          <w:t>http://www.npr.org/about/aboutnpr/audience.html</w:t>
                        </w:r>
                      </w:hyperlink>
                    </w:p>
                    <w:p w14:paraId="0F883D55" w14:textId="77777777" w:rsidR="00920E57" w:rsidRPr="00920E57" w:rsidRDefault="00920E57" w:rsidP="00920E57">
                      <w:pPr>
                        <w:rPr>
                          <w:sz w:val="16"/>
                          <w:szCs w:val="16"/>
                        </w:rPr>
                      </w:pPr>
                    </w:p>
                    <w:p w14:paraId="78A5B05B" w14:textId="77777777" w:rsidR="00920E57" w:rsidRPr="00920E57" w:rsidRDefault="00920E57" w:rsidP="00920E57">
                      <w:pPr>
                        <w:rPr>
                          <w:sz w:val="16"/>
                          <w:szCs w:val="16"/>
                        </w:rPr>
                      </w:pPr>
                      <w:hyperlink r:id="rId13" w:history="1">
                        <w:r w:rsidRPr="00920E57">
                          <w:rPr>
                            <w:rStyle w:val="Hyperlink"/>
                            <w:sz w:val="16"/>
                            <w:szCs w:val="16"/>
                          </w:rPr>
                          <w:t>https://cache.trustedpartner.com/docs/library/000316/NPR%20Jazz%20Demographics.pdf</w:t>
                        </w:r>
                      </w:hyperlink>
                    </w:p>
                    <w:p w14:paraId="076B8208" w14:textId="77777777" w:rsidR="00920E57" w:rsidRPr="00920E57" w:rsidRDefault="00920E57" w:rsidP="00920E57">
                      <w:pPr>
                        <w:rPr>
                          <w:sz w:val="16"/>
                          <w:szCs w:val="16"/>
                        </w:rPr>
                      </w:pPr>
                    </w:p>
                    <w:p w14:paraId="426820D5" w14:textId="77777777" w:rsidR="00920E57" w:rsidRPr="00920E57" w:rsidRDefault="00920E57" w:rsidP="00920E57">
                      <w:pPr>
                        <w:rPr>
                          <w:sz w:val="16"/>
                          <w:szCs w:val="16"/>
                        </w:rPr>
                      </w:pPr>
                      <w:hyperlink r:id="rId14" w:history="1">
                        <w:r w:rsidRPr="00920E57">
                          <w:rPr>
                            <w:rStyle w:val="Hyperlink"/>
                            <w:sz w:val="16"/>
                            <w:szCs w:val="16"/>
                          </w:rPr>
                          <w:t>http://www.people-press.org/2012/09/27/section-4-demographics-and-political-views-of-news-audiences/</w:t>
                        </w:r>
                      </w:hyperlink>
                    </w:p>
                    <w:p w14:paraId="2FC06080" w14:textId="77777777" w:rsidR="00920E57" w:rsidRPr="00920E57" w:rsidRDefault="00920E57" w:rsidP="00920E57">
                      <w:pPr>
                        <w:rPr>
                          <w:rFonts w:asciiTheme="majorHAnsi" w:eastAsiaTheme="majorEastAsia" w:hAnsiTheme="majorHAnsi" w:cstheme="majorBidi"/>
                          <w:b/>
                          <w:bCs/>
                          <w:color w:val="345A8A" w:themeColor="accent1" w:themeShade="B5"/>
                          <w:sz w:val="16"/>
                          <w:szCs w:val="16"/>
                        </w:rPr>
                      </w:pPr>
                      <w:r w:rsidRPr="00920E57">
                        <w:rPr>
                          <w:sz w:val="16"/>
                          <w:szCs w:val="16"/>
                        </w:rPr>
                        <w:br w:type="page"/>
                      </w:r>
                    </w:p>
                    <w:p w14:paraId="483E5EF6" w14:textId="77777777" w:rsidR="00920E57" w:rsidRDefault="00920E57"/>
                  </w:txbxContent>
                </v:textbox>
                <w10:wrap type="square"/>
              </v:shape>
            </w:pict>
          </mc:Fallback>
        </mc:AlternateContent>
      </w:r>
      <w:r w:rsidR="006B4747" w:rsidRPr="00B21B86">
        <w:rPr>
          <w:sz w:val="22"/>
          <w:szCs w:val="22"/>
        </w:rPr>
        <w:t>Largest share of Public Radio listenership is for News/Talk/Information programming – 49%</w:t>
      </w:r>
    </w:p>
    <w:p w14:paraId="164B4B36" w14:textId="241E0DE1" w:rsidR="006B4747" w:rsidRPr="00B21B86" w:rsidRDefault="006B4747" w:rsidP="006B4747">
      <w:pPr>
        <w:pStyle w:val="ListParagraph"/>
        <w:numPr>
          <w:ilvl w:val="0"/>
          <w:numId w:val="1"/>
        </w:numPr>
        <w:rPr>
          <w:sz w:val="22"/>
          <w:szCs w:val="22"/>
        </w:rPr>
      </w:pPr>
      <w:r w:rsidRPr="00B21B86">
        <w:rPr>
          <w:sz w:val="22"/>
          <w:szCs w:val="22"/>
        </w:rPr>
        <w:t>60% read books for leisure (vs. 38% US average)</w:t>
      </w:r>
      <w:r w:rsidR="001B7976" w:rsidRPr="00B21B86">
        <w:rPr>
          <w:sz w:val="22"/>
          <w:szCs w:val="22"/>
        </w:rPr>
        <w:t xml:space="preserve"> - </w:t>
      </w:r>
    </w:p>
    <w:p w14:paraId="619102E6" w14:textId="0EEC8E5C" w:rsidR="006B4747" w:rsidRPr="00B21B86" w:rsidRDefault="001B7976" w:rsidP="006B4747">
      <w:pPr>
        <w:pStyle w:val="ListParagraph"/>
        <w:numPr>
          <w:ilvl w:val="0"/>
          <w:numId w:val="1"/>
        </w:numPr>
        <w:rPr>
          <w:sz w:val="22"/>
          <w:szCs w:val="22"/>
        </w:rPr>
      </w:pPr>
      <w:r w:rsidRPr="00B21B86">
        <w:rPr>
          <w:sz w:val="22"/>
          <w:szCs w:val="22"/>
        </w:rPr>
        <w:t>Distinguished</w:t>
      </w:r>
      <w:r w:rsidR="006B4747" w:rsidRPr="00B21B86">
        <w:rPr>
          <w:sz w:val="22"/>
          <w:szCs w:val="22"/>
        </w:rPr>
        <w:t xml:space="preserve"> by high educational attainment and professional success</w:t>
      </w:r>
    </w:p>
    <w:p w14:paraId="132918CF" w14:textId="77777777" w:rsidR="006B4747" w:rsidRPr="00B21B86" w:rsidRDefault="006B4747">
      <w:pPr>
        <w:rPr>
          <w:sz w:val="22"/>
          <w:szCs w:val="22"/>
        </w:rPr>
      </w:pPr>
    </w:p>
    <w:p w14:paraId="2AA97C37" w14:textId="2EA4D934" w:rsidR="006B4747" w:rsidRPr="00B21B86" w:rsidRDefault="001B7976">
      <w:pPr>
        <w:rPr>
          <w:sz w:val="22"/>
          <w:szCs w:val="22"/>
        </w:rPr>
      </w:pPr>
      <w:r w:rsidRPr="00B21B86">
        <w:rPr>
          <w:sz w:val="22"/>
          <w:szCs w:val="22"/>
        </w:rPr>
        <w:t>There is every reason to think that this audience would value a program about health and emerging technologies.</w:t>
      </w:r>
    </w:p>
    <w:p w14:paraId="30073BE5" w14:textId="77777777" w:rsidR="001B7976" w:rsidRPr="00B21B86" w:rsidRDefault="001B7976">
      <w:pPr>
        <w:rPr>
          <w:sz w:val="22"/>
          <w:szCs w:val="22"/>
        </w:rPr>
      </w:pPr>
    </w:p>
    <w:p w14:paraId="2851ABCD" w14:textId="021B9240" w:rsidR="00B92C4A" w:rsidRDefault="00B92C4A" w:rsidP="00B92C4A">
      <w:pPr>
        <w:pStyle w:val="Heading2"/>
      </w:pPr>
      <w:r>
        <w:lastRenderedPageBreak/>
        <w:t>Production Team</w:t>
      </w:r>
    </w:p>
    <w:p w14:paraId="6038A4F2" w14:textId="77777777" w:rsidR="00B92C4A" w:rsidRDefault="00B92C4A" w:rsidP="00B92C4A"/>
    <w:p w14:paraId="3E85BC81" w14:textId="7A27D80F" w:rsidR="00B92C4A" w:rsidRDefault="00B92C4A" w:rsidP="00B92C4A">
      <w:r>
        <w:t>To create the series ABCtech Productions has brought together a diverse team of professionals from audiovisual, creative services, sales, and IT. Sharing a common goal of informing the public about emerging disruptive technologies, they are working to make “enterPrize: The People, The Passion” a hit.</w:t>
      </w:r>
    </w:p>
    <w:p w14:paraId="43179124" w14:textId="77777777" w:rsidR="00B92C4A" w:rsidRPr="00B92C4A" w:rsidRDefault="00B92C4A" w:rsidP="00B92C4A"/>
    <w:p w14:paraId="2CC71447" w14:textId="77777777" w:rsidR="00B92C4A" w:rsidRDefault="00B92C4A" w:rsidP="00B92C4A">
      <w:pPr>
        <w:rPr>
          <w:rFonts w:eastAsia="Times New Roman" w:cs="Times New Roman"/>
          <w:color w:val="222222"/>
          <w:shd w:val="clear" w:color="auto" w:fill="FFFFFF"/>
        </w:rPr>
      </w:pPr>
      <w:r w:rsidRPr="00B92C4A">
        <w:rPr>
          <w:rFonts w:eastAsia="Times New Roman" w:cs="Times New Roman"/>
          <w:b/>
          <w:color w:val="222222"/>
          <w:shd w:val="clear" w:color="auto" w:fill="FFFFFF"/>
        </w:rPr>
        <w:t>Perry Kinkaide, Host</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color w:val="222222"/>
          <w:shd w:val="clear" w:color="auto" w:fill="FFFFFF"/>
        </w:rPr>
        <w:t>As founder and past president of the Alberta Council of Technologies, Perry Kinkaide has been at the forefront of advocating for economic diversification in Alberta. With experience in academia, government, and consulting he brings a wealth of experience and interviewing skills to our program.</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b/>
          <w:color w:val="222222"/>
          <w:shd w:val="clear" w:color="auto" w:fill="FFFFFF"/>
        </w:rPr>
        <w:t>Don Barnes, Content Adviser</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color w:val="222222"/>
          <w:shd w:val="clear" w:color="auto" w:fill="FFFFFF"/>
        </w:rPr>
        <w:t>A sales manager at CKUA Radio Network, Don brings</w:t>
      </w:r>
      <w:r>
        <w:rPr>
          <w:rFonts w:eastAsia="Times New Roman" w:cs="Times New Roman"/>
          <w:color w:val="222222"/>
          <w:shd w:val="clear" w:color="auto" w:fill="FFFFFF"/>
        </w:rPr>
        <w:t xml:space="preserve"> years of experience working with publically funded radio and a keen understanding of formats and presentations that appeal to listeners.</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b/>
          <w:color w:val="222222"/>
          <w:shd w:val="clear" w:color="auto" w:fill="FFFFFF"/>
        </w:rPr>
        <w:t>Benjamin Ryder &amp; Chris Yip, Recording/Mixing</w:t>
      </w:r>
    </w:p>
    <w:p w14:paraId="7B852A15" w14:textId="77777777" w:rsidR="00B92C4A" w:rsidRDefault="00B92C4A" w:rsidP="00B92C4A">
      <w:pPr>
        <w:rPr>
          <w:rFonts w:eastAsia="Times New Roman" w:cs="Times New Roman"/>
          <w:color w:val="222222"/>
          <w:shd w:val="clear" w:color="auto" w:fill="FFFFFF"/>
        </w:rPr>
      </w:pPr>
    </w:p>
    <w:p w14:paraId="3158048E" w14:textId="2CC0FB11" w:rsidR="00B92C4A" w:rsidRDefault="00B92C4A" w:rsidP="00B92C4A">
      <w:pPr>
        <w:rPr>
          <w:rFonts w:eastAsia="Times New Roman" w:cs="Times New Roman"/>
          <w:color w:val="222222"/>
        </w:rPr>
      </w:pPr>
      <w:r>
        <w:rPr>
          <w:rFonts w:eastAsia="Times New Roman" w:cs="Times New Roman"/>
          <w:color w:val="222222"/>
        </w:rPr>
        <w:t>Benjamin Ryder &amp; Chris Yip are two of the co-founders of Edmonton’s Co-operative Communication (</w:t>
      </w:r>
      <w:hyperlink r:id="rId15" w:history="1">
        <w:r w:rsidRPr="00EA66A8">
          <w:rPr>
            <w:rStyle w:val="Hyperlink"/>
            <w:rFonts w:eastAsia="Times New Roman" w:cs="Times New Roman"/>
          </w:rPr>
          <w:t>www.co-opcom.ca</w:t>
        </w:r>
      </w:hyperlink>
      <w:r>
        <w:rPr>
          <w:rFonts w:eastAsia="Times New Roman" w:cs="Times New Roman"/>
          <w:color w:val="222222"/>
        </w:rPr>
        <w:t>), a worker owned media production co-op. They bring years of experience with recording and editing audio/visual materials to the team, as well as the production facilities necessary to create the series.</w:t>
      </w:r>
    </w:p>
    <w:p w14:paraId="3CB1C5AF" w14:textId="77777777" w:rsidR="00B92C4A" w:rsidRDefault="00B92C4A" w:rsidP="00B92C4A">
      <w:pPr>
        <w:rPr>
          <w:rFonts w:eastAsia="Times New Roman" w:cs="Times New Roman"/>
          <w:color w:val="222222"/>
        </w:rPr>
      </w:pPr>
    </w:p>
    <w:p w14:paraId="548194D0" w14:textId="77777777" w:rsidR="00B92C4A" w:rsidRDefault="00B92C4A" w:rsidP="00B92C4A">
      <w:pPr>
        <w:rPr>
          <w:rFonts w:eastAsia="Times New Roman" w:cs="Times New Roman"/>
          <w:color w:val="222222"/>
        </w:rPr>
      </w:pPr>
      <w:r>
        <w:rPr>
          <w:rFonts w:eastAsia="Times New Roman" w:cs="Times New Roman"/>
          <w:b/>
          <w:color w:val="222222"/>
        </w:rPr>
        <w:t xml:space="preserve">Brendan van </w:t>
      </w:r>
      <w:proofErr w:type="spellStart"/>
      <w:r>
        <w:rPr>
          <w:rFonts w:eastAsia="Times New Roman" w:cs="Times New Roman"/>
          <w:b/>
          <w:color w:val="222222"/>
        </w:rPr>
        <w:t>Alstine</w:t>
      </w:r>
      <w:proofErr w:type="spellEnd"/>
      <w:r>
        <w:rPr>
          <w:rFonts w:eastAsia="Times New Roman" w:cs="Times New Roman"/>
          <w:b/>
          <w:color w:val="222222"/>
        </w:rPr>
        <w:t xml:space="preserve"> &amp; Kees den Hartigh, Public Relations/Social Media</w:t>
      </w:r>
    </w:p>
    <w:p w14:paraId="719474B3" w14:textId="77777777" w:rsidR="00B92C4A" w:rsidRDefault="00B92C4A" w:rsidP="00B92C4A">
      <w:pPr>
        <w:rPr>
          <w:rFonts w:eastAsia="Times New Roman" w:cs="Times New Roman"/>
          <w:color w:val="222222"/>
        </w:rPr>
      </w:pPr>
    </w:p>
    <w:p w14:paraId="2484F8AD" w14:textId="1326CB0B" w:rsidR="00B92C4A" w:rsidRPr="00B92C4A" w:rsidRDefault="00B92C4A" w:rsidP="00B92C4A">
      <w:pPr>
        <w:rPr>
          <w:rFonts w:eastAsia="Times New Roman" w:cs="Times New Roman"/>
          <w:color w:val="222222"/>
        </w:rPr>
      </w:pPr>
      <w:r>
        <w:rPr>
          <w:rFonts w:eastAsia="Times New Roman" w:cs="Times New Roman"/>
          <w:color w:val="222222"/>
        </w:rPr>
        <w:t xml:space="preserve">To promote the program through social media channels (Facebook, </w:t>
      </w:r>
      <w:proofErr w:type="spellStart"/>
      <w:r>
        <w:rPr>
          <w:rFonts w:eastAsia="Times New Roman" w:cs="Times New Roman"/>
          <w:color w:val="222222"/>
        </w:rPr>
        <w:t>LinkedIN</w:t>
      </w:r>
      <w:proofErr w:type="spellEnd"/>
      <w:r>
        <w:rPr>
          <w:rFonts w:eastAsia="Times New Roman" w:cs="Times New Roman"/>
          <w:color w:val="222222"/>
        </w:rPr>
        <w:t xml:space="preserve">, Twitter) ABCtech Productions is retaining the services of Brendan van </w:t>
      </w:r>
      <w:proofErr w:type="spellStart"/>
      <w:r>
        <w:rPr>
          <w:rFonts w:eastAsia="Times New Roman" w:cs="Times New Roman"/>
          <w:color w:val="222222"/>
        </w:rPr>
        <w:t>Alstine</w:t>
      </w:r>
      <w:proofErr w:type="spellEnd"/>
      <w:r>
        <w:rPr>
          <w:rFonts w:eastAsia="Times New Roman" w:cs="Times New Roman"/>
          <w:color w:val="222222"/>
        </w:rPr>
        <w:t xml:space="preserve"> (also a member of Co-operative Communication) and Kees de</w:t>
      </w:r>
      <w:r w:rsidR="00920E57">
        <w:rPr>
          <w:rFonts w:eastAsia="Times New Roman" w:cs="Times New Roman"/>
          <w:color w:val="222222"/>
        </w:rPr>
        <w:t>n</w:t>
      </w:r>
      <w:r>
        <w:rPr>
          <w:rFonts w:eastAsia="Times New Roman" w:cs="Times New Roman"/>
          <w:color w:val="222222"/>
        </w:rPr>
        <w:t xml:space="preserve"> Hartigh, founder of Organic Social Media.</w:t>
      </w:r>
      <w:r w:rsidR="00920E57">
        <w:rPr>
          <w:rFonts w:eastAsia="Times New Roman" w:cs="Times New Roman"/>
          <w:color w:val="222222"/>
        </w:rPr>
        <w:t xml:space="preserve"> Brendan brings extensive knowledge of public relations and a keen eye for emerging social issues, and Kees supplies the team with up to the minute monitoring of the social media landscape.</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b/>
          <w:color w:val="222222"/>
          <w:shd w:val="clear" w:color="auto" w:fill="FFFFFF"/>
        </w:rPr>
        <w:t>Michael Flood, Content Writer and Researcher</w:t>
      </w:r>
      <w:r w:rsidRPr="00B92C4A">
        <w:rPr>
          <w:rFonts w:eastAsia="Times New Roman" w:cs="Times New Roman"/>
          <w:color w:val="222222"/>
        </w:rPr>
        <w:br/>
      </w:r>
      <w:r w:rsidRPr="00B92C4A">
        <w:rPr>
          <w:rFonts w:eastAsia="Times New Roman" w:cs="Times New Roman"/>
          <w:color w:val="222222"/>
        </w:rPr>
        <w:br/>
      </w:r>
      <w:r w:rsidRPr="00B92C4A">
        <w:rPr>
          <w:rFonts w:eastAsia="Times New Roman" w:cs="Times New Roman"/>
          <w:color w:val="222222"/>
          <w:shd w:val="clear" w:color="auto" w:fill="FFFFFF"/>
        </w:rPr>
        <w:t xml:space="preserve">With experience in writing and editing for corporate communications, Michael knows all about writing for diverse audiences. As owner of Michael Flood Writing Services, he helps management consultants and corporations </w:t>
      </w:r>
      <w:r>
        <w:rPr>
          <w:rFonts w:eastAsia="Times New Roman" w:cs="Times New Roman"/>
          <w:color w:val="222222"/>
          <w:shd w:val="clear" w:color="auto" w:fill="FFFFFF"/>
        </w:rPr>
        <w:t>with their communication and marketing needs</w:t>
      </w:r>
      <w:r w:rsidRPr="00B92C4A">
        <w:rPr>
          <w:rFonts w:eastAsia="Times New Roman" w:cs="Times New Roman"/>
          <w:color w:val="222222"/>
          <w:shd w:val="clear" w:color="auto" w:fill="FFFFFF"/>
        </w:rPr>
        <w:t xml:space="preserve">. A member of the Writers Guild of Alberta, Michael Flood brings in-depth research and polished writing to the </w:t>
      </w:r>
      <w:r>
        <w:rPr>
          <w:rFonts w:eastAsia="Times New Roman" w:cs="Times New Roman"/>
          <w:color w:val="222222"/>
          <w:shd w:val="clear" w:color="auto" w:fill="FFFFFF"/>
        </w:rPr>
        <w:t>show</w:t>
      </w:r>
      <w:r w:rsidRPr="00B92C4A">
        <w:rPr>
          <w:rFonts w:eastAsia="Times New Roman" w:cs="Times New Roman"/>
          <w:color w:val="222222"/>
          <w:shd w:val="clear" w:color="auto" w:fill="FFFFFF"/>
        </w:rPr>
        <w:t>.</w:t>
      </w:r>
    </w:p>
    <w:p w14:paraId="6598AA50" w14:textId="77777777" w:rsidR="00B92C4A" w:rsidRPr="00B92C4A" w:rsidRDefault="00B92C4A" w:rsidP="00B92C4A"/>
    <w:sectPr w:rsidR="00B92C4A" w:rsidRPr="00B92C4A" w:rsidSect="00587C5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F53F4"/>
    <w:multiLevelType w:val="hybridMultilevel"/>
    <w:tmpl w:val="06E62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47"/>
    <w:rsid w:val="001B7976"/>
    <w:rsid w:val="00336211"/>
    <w:rsid w:val="004360D7"/>
    <w:rsid w:val="004E2B2F"/>
    <w:rsid w:val="005048A7"/>
    <w:rsid w:val="00565FE4"/>
    <w:rsid w:val="00587C5F"/>
    <w:rsid w:val="006B4747"/>
    <w:rsid w:val="006E42C4"/>
    <w:rsid w:val="0081083A"/>
    <w:rsid w:val="00920E57"/>
    <w:rsid w:val="009C7546"/>
    <w:rsid w:val="00B21B86"/>
    <w:rsid w:val="00B92C4A"/>
    <w:rsid w:val="00CF7A66"/>
    <w:rsid w:val="00D86699"/>
    <w:rsid w:val="00FE6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290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92C4A"/>
    <w:pPr>
      <w:keepNext/>
      <w:keepLines/>
      <w:spacing w:before="200"/>
      <w:outlineLvl w:val="1"/>
    </w:pPr>
    <w:rPr>
      <w:rFonts w:asciiTheme="majorHAnsi" w:eastAsiaTheme="majorEastAsia" w:hAnsiTheme="majorHAnsi" w:cstheme="majorBidi"/>
      <w:b/>
      <w:bCs/>
      <w:color w:val="4F81BD" w:themeColor="accent1"/>
      <w:sz w:val="22"/>
      <w:szCs w:val="22"/>
    </w:rPr>
  </w:style>
  <w:style w:type="paragraph" w:styleId="Heading3">
    <w:name w:val="heading 3"/>
    <w:basedOn w:val="Normal"/>
    <w:next w:val="Normal"/>
    <w:link w:val="Heading3Char"/>
    <w:uiPriority w:val="9"/>
    <w:unhideWhenUsed/>
    <w:qFormat/>
    <w:rsid w:val="003362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4747"/>
    <w:pPr>
      <w:ind w:left="720"/>
      <w:contextualSpacing/>
    </w:pPr>
  </w:style>
  <w:style w:type="character" w:styleId="Hyperlink">
    <w:name w:val="Hyperlink"/>
    <w:basedOn w:val="DefaultParagraphFont"/>
    <w:uiPriority w:val="99"/>
    <w:unhideWhenUsed/>
    <w:rsid w:val="001B7976"/>
    <w:rPr>
      <w:color w:val="0000FF" w:themeColor="hyperlink"/>
      <w:u w:val="single"/>
    </w:rPr>
  </w:style>
  <w:style w:type="paragraph" w:styleId="NormalWeb">
    <w:name w:val="Normal (Web)"/>
    <w:basedOn w:val="Normal"/>
    <w:uiPriority w:val="99"/>
    <w:unhideWhenUsed/>
    <w:rsid w:val="003362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36211"/>
    <w:rPr>
      <w:b/>
      <w:bCs/>
    </w:rPr>
  </w:style>
  <w:style w:type="paragraph" w:styleId="Title">
    <w:name w:val="Title"/>
    <w:basedOn w:val="Normal"/>
    <w:next w:val="Normal"/>
    <w:link w:val="TitleChar"/>
    <w:uiPriority w:val="10"/>
    <w:qFormat/>
    <w:rsid w:val="00336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621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2C4A"/>
    <w:rPr>
      <w:rFonts w:asciiTheme="majorHAnsi" w:eastAsiaTheme="majorEastAsia" w:hAnsiTheme="majorHAnsi" w:cstheme="majorBidi"/>
      <w:b/>
      <w:bCs/>
      <w:color w:val="4F81BD" w:themeColor="accent1"/>
      <w:sz w:val="22"/>
      <w:szCs w:val="22"/>
    </w:rPr>
  </w:style>
  <w:style w:type="character" w:customStyle="1" w:styleId="Heading3Char">
    <w:name w:val="Heading 3 Char"/>
    <w:basedOn w:val="DefaultParagraphFont"/>
    <w:link w:val="Heading3"/>
    <w:uiPriority w:val="9"/>
    <w:rsid w:val="0033621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3621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B21B86"/>
    <w:rPr>
      <w:rFonts w:ascii="Tahoma" w:hAnsi="Tahoma" w:cs="Tahoma"/>
      <w:sz w:val="16"/>
      <w:szCs w:val="16"/>
    </w:rPr>
  </w:style>
  <w:style w:type="character" w:customStyle="1" w:styleId="BalloonTextChar">
    <w:name w:val="Balloon Text Char"/>
    <w:basedOn w:val="DefaultParagraphFont"/>
    <w:link w:val="BalloonText"/>
    <w:uiPriority w:val="99"/>
    <w:semiHidden/>
    <w:rsid w:val="00B21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92C4A"/>
    <w:pPr>
      <w:keepNext/>
      <w:keepLines/>
      <w:spacing w:before="200"/>
      <w:outlineLvl w:val="1"/>
    </w:pPr>
    <w:rPr>
      <w:rFonts w:asciiTheme="majorHAnsi" w:eastAsiaTheme="majorEastAsia" w:hAnsiTheme="majorHAnsi" w:cstheme="majorBidi"/>
      <w:b/>
      <w:bCs/>
      <w:color w:val="4F81BD" w:themeColor="accent1"/>
      <w:sz w:val="22"/>
      <w:szCs w:val="22"/>
    </w:rPr>
  </w:style>
  <w:style w:type="paragraph" w:styleId="Heading3">
    <w:name w:val="heading 3"/>
    <w:basedOn w:val="Normal"/>
    <w:next w:val="Normal"/>
    <w:link w:val="Heading3Char"/>
    <w:uiPriority w:val="9"/>
    <w:unhideWhenUsed/>
    <w:qFormat/>
    <w:rsid w:val="003362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4747"/>
    <w:pPr>
      <w:ind w:left="720"/>
      <w:contextualSpacing/>
    </w:pPr>
  </w:style>
  <w:style w:type="character" w:styleId="Hyperlink">
    <w:name w:val="Hyperlink"/>
    <w:basedOn w:val="DefaultParagraphFont"/>
    <w:uiPriority w:val="99"/>
    <w:unhideWhenUsed/>
    <w:rsid w:val="001B7976"/>
    <w:rPr>
      <w:color w:val="0000FF" w:themeColor="hyperlink"/>
      <w:u w:val="single"/>
    </w:rPr>
  </w:style>
  <w:style w:type="paragraph" w:styleId="NormalWeb">
    <w:name w:val="Normal (Web)"/>
    <w:basedOn w:val="Normal"/>
    <w:uiPriority w:val="99"/>
    <w:unhideWhenUsed/>
    <w:rsid w:val="003362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36211"/>
    <w:rPr>
      <w:b/>
      <w:bCs/>
    </w:rPr>
  </w:style>
  <w:style w:type="paragraph" w:styleId="Title">
    <w:name w:val="Title"/>
    <w:basedOn w:val="Normal"/>
    <w:next w:val="Normal"/>
    <w:link w:val="TitleChar"/>
    <w:uiPriority w:val="10"/>
    <w:qFormat/>
    <w:rsid w:val="00336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621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2C4A"/>
    <w:rPr>
      <w:rFonts w:asciiTheme="majorHAnsi" w:eastAsiaTheme="majorEastAsia" w:hAnsiTheme="majorHAnsi" w:cstheme="majorBidi"/>
      <w:b/>
      <w:bCs/>
      <w:color w:val="4F81BD" w:themeColor="accent1"/>
      <w:sz w:val="22"/>
      <w:szCs w:val="22"/>
    </w:rPr>
  </w:style>
  <w:style w:type="character" w:customStyle="1" w:styleId="Heading3Char">
    <w:name w:val="Heading 3 Char"/>
    <w:basedOn w:val="DefaultParagraphFont"/>
    <w:link w:val="Heading3"/>
    <w:uiPriority w:val="9"/>
    <w:rsid w:val="0033621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3621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B21B86"/>
    <w:rPr>
      <w:rFonts w:ascii="Tahoma" w:hAnsi="Tahoma" w:cs="Tahoma"/>
      <w:sz w:val="16"/>
      <w:szCs w:val="16"/>
    </w:rPr>
  </w:style>
  <w:style w:type="character" w:customStyle="1" w:styleId="BalloonTextChar">
    <w:name w:val="Balloon Text Char"/>
    <w:basedOn w:val="DefaultParagraphFont"/>
    <w:link w:val="BalloonText"/>
    <w:uiPriority w:val="99"/>
    <w:semiHidden/>
    <w:rsid w:val="00B21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73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13" Type="http://schemas.openxmlformats.org/officeDocument/2006/relationships/hyperlink" Target="https://cache.trustedpartner.com/docs/library/000316/NPR%20Jazz%20Demographics.pdf"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npr.org/about/aboutnpr/audienc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ople-press.org/2012/09/27/section-4-demographics-and-political-views-of-news-audiences/" TargetMode="External"/><Relationship Id="rId5" Type="http://schemas.openxmlformats.org/officeDocument/2006/relationships/settings" Target="settings.xml"/><Relationship Id="rId15" Type="http://schemas.openxmlformats.org/officeDocument/2006/relationships/hyperlink" Target="http://www.co-opcom.ca" TargetMode="External"/><Relationship Id="rId10" Type="http://schemas.openxmlformats.org/officeDocument/2006/relationships/hyperlink" Target="https://cache.trustedpartner.com/docs/library/000316/NPR%20Jazz%20Demographics.pdf" TargetMode="External"/><Relationship Id="rId4" Type="http://schemas.microsoft.com/office/2007/relationships/stylesWithEffects" Target="stylesWithEffects.xml"/><Relationship Id="rId9" Type="http://schemas.openxmlformats.org/officeDocument/2006/relationships/hyperlink" Target="http://www.npr.org/about/aboutnpr/audience.html" TargetMode="External"/><Relationship Id="rId14" Type="http://schemas.openxmlformats.org/officeDocument/2006/relationships/hyperlink" Target="http://www.people-press.org/2012/09/27/section-4-demographics-and-political-views-of-news-aud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89D2-ED9F-4023-84A0-F546F09B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Flood</dc:creator>
  <cp:lastModifiedBy>Perry</cp:lastModifiedBy>
  <cp:revision>2</cp:revision>
  <cp:lastPrinted>2013-09-29T21:33:00Z</cp:lastPrinted>
  <dcterms:created xsi:type="dcterms:W3CDTF">2013-10-02T01:46:00Z</dcterms:created>
  <dcterms:modified xsi:type="dcterms:W3CDTF">2013-10-02T01:46:00Z</dcterms:modified>
</cp:coreProperties>
</file>