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0213" w14:textId="2CAD06D9" w:rsidR="000E71AB" w:rsidRPr="00032FE3" w:rsidRDefault="000E71AB" w:rsidP="000E71AB">
      <w:pPr>
        <w:rPr>
          <w:b/>
          <w:bCs/>
          <w:sz w:val="28"/>
          <w:szCs w:val="28"/>
        </w:rPr>
      </w:pPr>
      <w:r w:rsidRPr="00032FE3">
        <w:rPr>
          <w:b/>
          <w:bCs/>
          <w:sz w:val="28"/>
          <w:szCs w:val="28"/>
        </w:rPr>
        <w:t xml:space="preserve">Fact or Fiction? — US States Step </w:t>
      </w:r>
      <w:proofErr w:type="gramStart"/>
      <w:r w:rsidRPr="00032FE3">
        <w:rPr>
          <w:b/>
          <w:bCs/>
          <w:sz w:val="28"/>
          <w:szCs w:val="28"/>
        </w:rPr>
        <w:t>In</w:t>
      </w:r>
      <w:proofErr w:type="gramEnd"/>
      <w:r w:rsidRPr="00032FE3">
        <w:rPr>
          <w:b/>
          <w:bCs/>
          <w:sz w:val="28"/>
          <w:szCs w:val="28"/>
        </w:rPr>
        <w:t xml:space="preserve"> Where Congress Won’t on AI Oversight</w:t>
      </w:r>
    </w:p>
    <w:p w14:paraId="59D59A5A" w14:textId="15419533" w:rsidR="000E71AB" w:rsidRDefault="000E71AB" w:rsidP="000E71AB">
      <w:r>
        <w:t>Artificial intelligence is reshaping everything from homework to jobs — even relationships — yet there’s still no federal law ensuring it’s developed or used safely. That vacuum has prompted two unlikely partners, North Carolina’s Democratic Attorney General Jeff Jackson and Utah’s Republican AG Derek Brown, to launch a bipartisan AI Task Force.</w:t>
      </w:r>
    </w:p>
    <w:p w14:paraId="7FB02C7D" w14:textId="6706CDE5" w:rsidR="000E71AB" w:rsidRDefault="000E71AB" w:rsidP="000E71AB">
      <w:r>
        <w:t>Fact: Backed by OpenAI and Microsoft, the initiative aims to set voluntary “basic safeguards” for AI developers to protect consumers, especially children. The task force will also monitor risks and coordinate legal action when AI harms users.</w:t>
      </w:r>
    </w:p>
    <w:p w14:paraId="4EDA6F33" w14:textId="6F05EAA3" w:rsidR="000E71AB" w:rsidRDefault="000E71AB" w:rsidP="000E71AB">
      <w:r>
        <w:t>Fiction: That Washington is leading the way. Congress has largely stalled on AI regulation — nearly approving a decade-long moratorium on state enforcement earlier this year.</w:t>
      </w:r>
    </w:p>
    <w:p w14:paraId="2CE8CF32" w14:textId="77777777" w:rsidR="000E71AB" w:rsidRDefault="000E71AB">
      <w:r>
        <w:t>For now, state attorneys general and tech giants are stepping in to shape what may become the first real guardrails for America’s AI future — one built not by Congress, but by cooperation.</w:t>
      </w:r>
    </w:p>
    <w:sectPr w:rsidR="000E71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AB"/>
    <w:rsid w:val="00032FE3"/>
    <w:rsid w:val="000E2209"/>
    <w:rsid w:val="000E71AB"/>
    <w:rsid w:val="00A46A39"/>
    <w:rsid w:val="00ED547A"/>
    <w:rsid w:val="00FA04E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EC559"/>
  <w15:chartTrackingRefBased/>
  <w15:docId w15:val="{BF11DD2D-2D2B-794E-B2A6-7FCE5B6B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1AB"/>
    <w:rPr>
      <w:rFonts w:eastAsiaTheme="majorEastAsia" w:cstheme="majorBidi"/>
      <w:color w:val="272727" w:themeColor="text1" w:themeTint="D8"/>
    </w:rPr>
  </w:style>
  <w:style w:type="paragraph" w:styleId="Title">
    <w:name w:val="Title"/>
    <w:basedOn w:val="Normal"/>
    <w:next w:val="Normal"/>
    <w:link w:val="TitleChar"/>
    <w:uiPriority w:val="10"/>
    <w:qFormat/>
    <w:rsid w:val="000E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1AB"/>
    <w:pPr>
      <w:spacing w:before="160"/>
      <w:jc w:val="center"/>
    </w:pPr>
    <w:rPr>
      <w:i/>
      <w:iCs/>
      <w:color w:val="404040" w:themeColor="text1" w:themeTint="BF"/>
    </w:rPr>
  </w:style>
  <w:style w:type="character" w:customStyle="1" w:styleId="QuoteChar">
    <w:name w:val="Quote Char"/>
    <w:basedOn w:val="DefaultParagraphFont"/>
    <w:link w:val="Quote"/>
    <w:uiPriority w:val="29"/>
    <w:rsid w:val="000E71AB"/>
    <w:rPr>
      <w:i/>
      <w:iCs/>
      <w:color w:val="404040" w:themeColor="text1" w:themeTint="BF"/>
    </w:rPr>
  </w:style>
  <w:style w:type="paragraph" w:styleId="ListParagraph">
    <w:name w:val="List Paragraph"/>
    <w:basedOn w:val="Normal"/>
    <w:uiPriority w:val="34"/>
    <w:qFormat/>
    <w:rsid w:val="000E71AB"/>
    <w:pPr>
      <w:ind w:left="720"/>
      <w:contextualSpacing/>
    </w:pPr>
  </w:style>
  <w:style w:type="character" w:styleId="IntenseEmphasis">
    <w:name w:val="Intense Emphasis"/>
    <w:basedOn w:val="DefaultParagraphFont"/>
    <w:uiPriority w:val="21"/>
    <w:qFormat/>
    <w:rsid w:val="000E71AB"/>
    <w:rPr>
      <w:i/>
      <w:iCs/>
      <w:color w:val="0F4761" w:themeColor="accent1" w:themeShade="BF"/>
    </w:rPr>
  </w:style>
  <w:style w:type="paragraph" w:styleId="IntenseQuote">
    <w:name w:val="Intense Quote"/>
    <w:basedOn w:val="Normal"/>
    <w:next w:val="Normal"/>
    <w:link w:val="IntenseQuoteChar"/>
    <w:uiPriority w:val="30"/>
    <w:qFormat/>
    <w:rsid w:val="000E7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1AB"/>
    <w:rPr>
      <w:i/>
      <w:iCs/>
      <w:color w:val="0F4761" w:themeColor="accent1" w:themeShade="BF"/>
    </w:rPr>
  </w:style>
  <w:style w:type="character" w:styleId="IntenseReference">
    <w:name w:val="Intense Reference"/>
    <w:basedOn w:val="DefaultParagraphFont"/>
    <w:uiPriority w:val="32"/>
    <w:qFormat/>
    <w:rsid w:val="000E71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Kinkaide</dc:creator>
  <cp:keywords/>
  <dc:description/>
  <cp:lastModifiedBy>Perry Kinkaide</cp:lastModifiedBy>
  <cp:revision>2</cp:revision>
  <dcterms:created xsi:type="dcterms:W3CDTF">2025-11-14T17:32:00Z</dcterms:created>
  <dcterms:modified xsi:type="dcterms:W3CDTF">2025-11-14T17:32:00Z</dcterms:modified>
</cp:coreProperties>
</file>