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CA83F2" w14:textId="77777777" w:rsidR="00E70F42" w:rsidRPr="00E70F42" w:rsidRDefault="00E70F42" w:rsidP="00E70F42">
      <w:pPr>
        <w:rPr>
          <w:b/>
          <w:bCs/>
          <w:sz w:val="28"/>
          <w:szCs w:val="28"/>
        </w:rPr>
      </w:pPr>
      <w:r w:rsidRPr="00E70F42">
        <w:rPr>
          <w:b/>
          <w:bCs/>
          <w:sz w:val="28"/>
          <w:szCs w:val="28"/>
        </w:rPr>
        <w:t>Fact or Fiction? Youth and Climate Change</w:t>
      </w:r>
    </w:p>
    <w:p w14:paraId="4834B547" w14:textId="77777777" w:rsidR="00E70F42" w:rsidRDefault="00E70F42" w:rsidP="00E70F42"/>
    <w:p w14:paraId="291B4E85" w14:textId="77777777" w:rsidR="00E70F42" w:rsidRDefault="00E70F42" w:rsidP="00E70F42">
      <w:r>
        <w:t>1. Fact or Fiction?</w:t>
      </w:r>
    </w:p>
    <w:p w14:paraId="17A0031C" w14:textId="77777777" w:rsidR="00E70F42" w:rsidRDefault="00E70F42" w:rsidP="00E70F42">
      <w:r>
        <w:t>“Climate change is the number one concern for most youth today.”</w:t>
      </w:r>
    </w:p>
    <w:p w14:paraId="70A404E3" w14:textId="77777777" w:rsidR="00E70F42" w:rsidRDefault="00E70F42" w:rsidP="00E70F42">
      <w:r>
        <w:rPr>
          <w:rFonts w:hint="eastAsia"/>
        </w:rPr>
        <w:t>→</w:t>
      </w:r>
      <w:r>
        <w:rPr>
          <w:rFonts w:hint="eastAsia"/>
        </w:rPr>
        <w:t xml:space="preserve"> Partially Fact.</w:t>
      </w:r>
    </w:p>
    <w:p w14:paraId="5F5C6FC0" w14:textId="77777777" w:rsidR="00E70F42" w:rsidRDefault="00E70F42" w:rsidP="00E70F42">
      <w:r>
        <w:t>While climate change ranks high, recent polls show that mental health, job insecurity, inflation, and housing affordability often surpass it as day-to-day priorities, especially in urban areas.</w:t>
      </w:r>
    </w:p>
    <w:p w14:paraId="7837F92E" w14:textId="77777777" w:rsidR="00E70F42" w:rsidRDefault="00E70F42" w:rsidP="00E70F42"/>
    <w:p w14:paraId="165F5126" w14:textId="77777777" w:rsidR="00E70F42" w:rsidRDefault="00E70F42" w:rsidP="00E70F42">
      <w:r>
        <w:t>2. Fact or Fiction?</w:t>
      </w:r>
    </w:p>
    <w:p w14:paraId="61B8E6CF" w14:textId="77777777" w:rsidR="00E70F42" w:rsidRDefault="00E70F42" w:rsidP="00E70F42">
      <w:r>
        <w:t>“Individual lifestyle changes can significantly reverse climate change.”</w:t>
      </w:r>
    </w:p>
    <w:p w14:paraId="0D7B8265" w14:textId="77777777" w:rsidR="00E70F42" w:rsidRDefault="00E70F42" w:rsidP="00E70F42">
      <w:r>
        <w:rPr>
          <w:rFonts w:hint="eastAsia"/>
        </w:rPr>
        <w:t>→</w:t>
      </w:r>
      <w:r>
        <w:rPr>
          <w:rFonts w:hint="eastAsia"/>
        </w:rPr>
        <w:t xml:space="preserve"> Fiction.</w:t>
      </w:r>
    </w:p>
    <w:p w14:paraId="56462572" w14:textId="77777777" w:rsidR="00E70F42" w:rsidRDefault="00E70F42" w:rsidP="00E70F42">
      <w:r>
        <w:t>While reducing personal carbon footprints matters, systemic and industrial changes are far more impactful. Youth-led efforts should be paired with policy engagement and innovation, not just personal sacrifice.</w:t>
      </w:r>
    </w:p>
    <w:p w14:paraId="5C176E90" w14:textId="77777777" w:rsidR="00E70F42" w:rsidRDefault="00E70F42" w:rsidP="00E70F42"/>
    <w:p w14:paraId="09F97696" w14:textId="77777777" w:rsidR="00E70F42" w:rsidRDefault="00E70F42" w:rsidP="00E70F42">
      <w:r>
        <w:t>3. Fact or Fiction?</w:t>
      </w:r>
    </w:p>
    <w:p w14:paraId="42471E07" w14:textId="77777777" w:rsidR="00E70F42" w:rsidRDefault="00E70F42" w:rsidP="00E70F42">
      <w:r>
        <w:t>“Youth are united in their views about climate change.”</w:t>
      </w:r>
    </w:p>
    <w:p w14:paraId="3D57BB99" w14:textId="77777777" w:rsidR="00E70F42" w:rsidRDefault="00E70F42" w:rsidP="00E70F42">
      <w:r>
        <w:rPr>
          <w:rFonts w:hint="eastAsia"/>
        </w:rPr>
        <w:t>→</w:t>
      </w:r>
      <w:r>
        <w:rPr>
          <w:rFonts w:hint="eastAsia"/>
        </w:rPr>
        <w:t xml:space="preserve"> Fiction.</w:t>
      </w:r>
    </w:p>
    <w:p w14:paraId="69C4BA3D" w14:textId="77777777" w:rsidR="00E70F42" w:rsidRDefault="00E70F42" w:rsidP="00E70F42">
      <w:r>
        <w:t>Youth opinions range widely—from climate activism to skepticism. Some are deeply engaged, others disengaged or disillusioned. Political, cultural, and socioeconomic factors shape how youth interpret the issue.</w:t>
      </w:r>
    </w:p>
    <w:p w14:paraId="3B29B850" w14:textId="77777777" w:rsidR="00E70F42" w:rsidRDefault="00E70F42" w:rsidP="00E70F42"/>
    <w:p w14:paraId="4A909C18" w14:textId="77777777" w:rsidR="00E70F42" w:rsidRDefault="00E70F42" w:rsidP="00E70F42">
      <w:r>
        <w:t>4. Fact or Fiction?</w:t>
      </w:r>
    </w:p>
    <w:p w14:paraId="28C1260D" w14:textId="77777777" w:rsidR="00E70F42" w:rsidRDefault="00E70F42" w:rsidP="00E70F42">
      <w:r>
        <w:t>“Climate protests led by youth are having a measurable impact.”</w:t>
      </w:r>
    </w:p>
    <w:p w14:paraId="14DD98B1" w14:textId="77777777" w:rsidR="00E70F42" w:rsidRDefault="00E70F42" w:rsidP="00E70F42">
      <w:r>
        <w:rPr>
          <w:rFonts w:hint="eastAsia"/>
        </w:rPr>
        <w:t>→</w:t>
      </w:r>
      <w:r>
        <w:rPr>
          <w:rFonts w:hint="eastAsia"/>
        </w:rPr>
        <w:t xml:space="preserve"> Partially Fact.</w:t>
      </w:r>
    </w:p>
    <w:p w14:paraId="14377B38" w14:textId="77777777" w:rsidR="00E70F42" w:rsidRDefault="00E70F42" w:rsidP="00E70F42">
      <w:r>
        <w:t>While some youth-led movements have influenced public discourse and policy in certain regions, lasting legislative change remains slow. The symbolic power of protest does not always translate into structural reform.</w:t>
      </w:r>
    </w:p>
    <w:p w14:paraId="2F7EE0AC" w14:textId="77777777" w:rsidR="00E70F42" w:rsidRDefault="00E70F42" w:rsidP="00E70F42"/>
    <w:p w14:paraId="317DEB58" w14:textId="77777777" w:rsidR="00E70F42" w:rsidRDefault="00E70F42" w:rsidP="00E70F42">
      <w:r>
        <w:t>5. Fact or Fiction?</w:t>
      </w:r>
    </w:p>
    <w:p w14:paraId="46BA6609" w14:textId="77777777" w:rsidR="00E70F42" w:rsidRDefault="00E70F42" w:rsidP="00E70F42">
      <w:r>
        <w:t>“The worst climate change outcomes are inevitable.”</w:t>
      </w:r>
    </w:p>
    <w:p w14:paraId="77E943A7" w14:textId="77777777" w:rsidR="00E70F42" w:rsidRDefault="00E70F42" w:rsidP="00E70F42">
      <w:r>
        <w:rPr>
          <w:rFonts w:hint="eastAsia"/>
        </w:rPr>
        <w:t>→</w:t>
      </w:r>
      <w:r>
        <w:rPr>
          <w:rFonts w:hint="eastAsia"/>
        </w:rPr>
        <w:t xml:space="preserve"> Fiction.</w:t>
      </w:r>
    </w:p>
    <w:p w14:paraId="3FF22D15" w14:textId="4AD55C72" w:rsidR="00CC12E0" w:rsidRPr="00E70F42" w:rsidRDefault="00E70F42" w:rsidP="00E70F42">
      <w:r>
        <w:t>The future depends on choices made today. Scientific models forecast scenarios, not certainties. There is still room for adaptation, innovation, and global cooperation, especially from empowered and educated youth.</w:t>
      </w:r>
    </w:p>
    <w:sectPr w:rsidR="00CC12E0" w:rsidRPr="00E70F4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roman"/>
    <w:notTrueType/>
    <w:pitch w:val="default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50"/>
  <w:proofState w:spelling="clean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2E0"/>
    <w:rsid w:val="00095F2C"/>
    <w:rsid w:val="00565579"/>
    <w:rsid w:val="006E0022"/>
    <w:rsid w:val="00A46793"/>
    <w:rsid w:val="00CC12E0"/>
    <w:rsid w:val="00E70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F0EC32"/>
  <w15:chartTrackingRefBased/>
  <w15:docId w15:val="{223FE3FA-AC28-7D49-9574-9CB3D85EB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CA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C12E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C12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C12E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C12E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C12E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C12E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C12E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C12E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C12E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C12E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C12E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C12E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C12E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C12E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C12E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C12E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C12E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C12E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C12E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C12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C12E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C12E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C12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C12E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C12E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C12E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C12E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C12E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C12E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1337</Characters>
  <Application>Microsoft Office Word</Application>
  <DocSecurity>0</DocSecurity>
  <Lines>11</Lines>
  <Paragraphs>3</Paragraphs>
  <ScaleCrop>false</ScaleCrop>
  <Company/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Perry Kinkaide</dc:creator>
  <cp:keywords/>
  <dc:description/>
  <cp:lastModifiedBy>Perry Kinkaide</cp:lastModifiedBy>
  <cp:revision>2</cp:revision>
  <dcterms:created xsi:type="dcterms:W3CDTF">2025-07-11T01:46:00Z</dcterms:created>
  <dcterms:modified xsi:type="dcterms:W3CDTF">2025-07-11T01:46:00Z</dcterms:modified>
</cp:coreProperties>
</file>